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ACD39" w14:textId="0723B7B2" w:rsidR="005123A9" w:rsidRPr="005123A9" w:rsidRDefault="005123A9" w:rsidP="005123A9">
      <w:pPr>
        <w:spacing w:after="0" w:line="240" w:lineRule="auto"/>
        <w:ind w:left="6237" w:firstLine="709"/>
        <w:jc w:val="both"/>
        <w:rPr>
          <w:rFonts w:ascii="Times New Roman" w:eastAsia="Times New Roman" w:hAnsi="Times New Roman"/>
          <w:sz w:val="24"/>
          <w:szCs w:val="24"/>
          <w:lang w:eastAsia="uk-UA"/>
        </w:rPr>
      </w:pPr>
      <w:r w:rsidRPr="005123A9">
        <w:rPr>
          <w:rFonts w:ascii="Times New Roman" w:eastAsia="Times New Roman" w:hAnsi="Times New Roman"/>
          <w:sz w:val="24"/>
          <w:szCs w:val="24"/>
          <w:lang w:eastAsia="uk-UA"/>
        </w:rPr>
        <w:t xml:space="preserve">Додаток № </w:t>
      </w:r>
      <w:r w:rsidR="004D6095">
        <w:rPr>
          <w:rFonts w:ascii="Times New Roman" w:eastAsia="Times New Roman" w:hAnsi="Times New Roman"/>
          <w:sz w:val="24"/>
          <w:szCs w:val="24"/>
          <w:lang w:eastAsia="uk-UA"/>
        </w:rPr>
        <w:t>9</w:t>
      </w:r>
      <w:r>
        <w:rPr>
          <w:rFonts w:ascii="Times New Roman" w:eastAsia="Times New Roman" w:hAnsi="Times New Roman"/>
          <w:sz w:val="24"/>
          <w:szCs w:val="24"/>
          <w:lang w:eastAsia="uk-UA"/>
        </w:rPr>
        <w:t>1</w:t>
      </w:r>
    </w:p>
    <w:p w14:paraId="4A6FDB73" w14:textId="77777777" w:rsidR="005123A9" w:rsidRPr="005123A9" w:rsidRDefault="005123A9" w:rsidP="005123A9">
      <w:pPr>
        <w:spacing w:after="0" w:line="240" w:lineRule="auto"/>
        <w:ind w:left="6237" w:firstLine="709"/>
        <w:jc w:val="both"/>
        <w:rPr>
          <w:rFonts w:ascii="Times New Roman" w:eastAsia="Times New Roman" w:hAnsi="Times New Roman"/>
          <w:sz w:val="24"/>
          <w:szCs w:val="24"/>
          <w:lang w:eastAsia="uk-UA"/>
        </w:rPr>
      </w:pPr>
      <w:r w:rsidRPr="005123A9">
        <w:rPr>
          <w:rFonts w:ascii="Times New Roman" w:eastAsia="Times New Roman" w:hAnsi="Times New Roman"/>
          <w:sz w:val="24"/>
          <w:szCs w:val="24"/>
          <w:lang w:eastAsia="uk-UA"/>
        </w:rPr>
        <w:t xml:space="preserve">до наказу директора </w:t>
      </w:r>
    </w:p>
    <w:p w14:paraId="40429927" w14:textId="77777777" w:rsidR="005123A9" w:rsidRPr="005123A9" w:rsidRDefault="005123A9" w:rsidP="005123A9">
      <w:pPr>
        <w:spacing w:after="0" w:line="240" w:lineRule="auto"/>
        <w:ind w:left="6237" w:firstLine="709"/>
        <w:jc w:val="both"/>
        <w:rPr>
          <w:rFonts w:ascii="Times New Roman" w:eastAsia="Times New Roman" w:hAnsi="Times New Roman"/>
          <w:sz w:val="24"/>
          <w:szCs w:val="24"/>
          <w:lang w:eastAsia="uk-UA"/>
        </w:rPr>
      </w:pPr>
      <w:r w:rsidRPr="005123A9">
        <w:rPr>
          <w:rFonts w:ascii="Times New Roman" w:eastAsia="Times New Roman" w:hAnsi="Times New Roman"/>
          <w:sz w:val="24"/>
          <w:szCs w:val="24"/>
          <w:lang w:eastAsia="uk-UA"/>
        </w:rPr>
        <w:t>департаменту соціальної</w:t>
      </w:r>
    </w:p>
    <w:p w14:paraId="55FA46DB" w14:textId="77777777" w:rsidR="005123A9" w:rsidRPr="005123A9" w:rsidRDefault="005123A9" w:rsidP="005123A9">
      <w:pPr>
        <w:spacing w:after="0" w:line="240" w:lineRule="auto"/>
        <w:ind w:left="6237" w:firstLine="709"/>
        <w:jc w:val="both"/>
        <w:rPr>
          <w:rFonts w:ascii="Times New Roman" w:eastAsia="Times New Roman" w:hAnsi="Times New Roman"/>
          <w:sz w:val="24"/>
          <w:szCs w:val="24"/>
          <w:lang w:eastAsia="uk-UA"/>
        </w:rPr>
      </w:pPr>
      <w:r w:rsidRPr="005123A9">
        <w:rPr>
          <w:rFonts w:ascii="Times New Roman" w:eastAsia="Times New Roman" w:hAnsi="Times New Roman"/>
          <w:sz w:val="24"/>
          <w:szCs w:val="24"/>
          <w:lang w:eastAsia="uk-UA"/>
        </w:rPr>
        <w:t xml:space="preserve">політики  міської ради </w:t>
      </w:r>
    </w:p>
    <w:p w14:paraId="7D7D29A7" w14:textId="0E0765A1" w:rsidR="005123A9" w:rsidRPr="005123A9" w:rsidRDefault="001162A8" w:rsidP="005123A9">
      <w:pPr>
        <w:spacing w:after="0" w:line="240" w:lineRule="auto"/>
        <w:ind w:left="6237" w:firstLine="709"/>
        <w:jc w:val="both"/>
        <w:rPr>
          <w:rFonts w:ascii="Times New Roman" w:eastAsia="Times New Roman" w:hAnsi="Times New Roman"/>
          <w:b/>
          <w:sz w:val="26"/>
          <w:szCs w:val="26"/>
          <w:u w:val="single"/>
          <w:lang w:eastAsia="uk-UA"/>
        </w:rPr>
      </w:pPr>
      <w:r>
        <w:rPr>
          <w:rFonts w:ascii="Times New Roman" w:eastAsia="Times New Roman" w:hAnsi="Times New Roman"/>
          <w:sz w:val="24"/>
          <w:szCs w:val="24"/>
          <w:u w:val="single"/>
          <w:lang w:eastAsia="uk-UA"/>
        </w:rPr>
        <w:t>від 14</w:t>
      </w:r>
      <w:r w:rsidR="005123A9" w:rsidRPr="005123A9">
        <w:rPr>
          <w:rFonts w:ascii="Times New Roman" w:eastAsia="Times New Roman" w:hAnsi="Times New Roman"/>
          <w:sz w:val="24"/>
          <w:szCs w:val="24"/>
          <w:u w:val="single"/>
          <w:lang w:eastAsia="uk-UA"/>
        </w:rPr>
        <w:t>.01.202</w:t>
      </w:r>
      <w:r>
        <w:rPr>
          <w:rFonts w:ascii="Times New Roman" w:eastAsia="Times New Roman" w:hAnsi="Times New Roman"/>
          <w:sz w:val="24"/>
          <w:szCs w:val="24"/>
          <w:u w:val="single"/>
          <w:lang w:eastAsia="uk-UA"/>
        </w:rPr>
        <w:t>6</w:t>
      </w:r>
      <w:r w:rsidR="005123A9" w:rsidRPr="005123A9">
        <w:rPr>
          <w:rFonts w:ascii="Times New Roman" w:eastAsia="Times New Roman" w:hAnsi="Times New Roman"/>
          <w:sz w:val="24"/>
          <w:szCs w:val="24"/>
          <w:u w:val="single"/>
          <w:lang w:eastAsia="uk-UA"/>
        </w:rPr>
        <w:t xml:space="preserve">  р № </w:t>
      </w:r>
      <w:r>
        <w:rPr>
          <w:rFonts w:ascii="Times New Roman" w:eastAsia="Times New Roman" w:hAnsi="Times New Roman"/>
          <w:sz w:val="24"/>
          <w:szCs w:val="24"/>
          <w:u w:val="single"/>
          <w:lang w:eastAsia="uk-UA"/>
        </w:rPr>
        <w:t>7</w:t>
      </w:r>
      <w:bookmarkStart w:id="0" w:name="_GoBack"/>
      <w:bookmarkEnd w:id="0"/>
      <w:r w:rsidR="005123A9" w:rsidRPr="005123A9">
        <w:rPr>
          <w:rFonts w:ascii="Times New Roman" w:eastAsia="Times New Roman" w:hAnsi="Times New Roman"/>
          <w:sz w:val="24"/>
          <w:szCs w:val="24"/>
          <w:u w:val="single"/>
          <w:lang w:eastAsia="uk-UA"/>
        </w:rPr>
        <w:t>-О</w:t>
      </w:r>
    </w:p>
    <w:p w14:paraId="5E2E76DB" w14:textId="77777777" w:rsidR="005123A9" w:rsidRDefault="005123A9" w:rsidP="0020037C">
      <w:pPr>
        <w:pStyle w:val="Default"/>
        <w:jc w:val="center"/>
        <w:rPr>
          <w:b/>
          <w:bCs/>
          <w:lang w:val="uk-UA"/>
        </w:rPr>
      </w:pPr>
    </w:p>
    <w:p w14:paraId="20F7E5D7" w14:textId="3CE2A706" w:rsidR="0020037C" w:rsidRPr="00AE3C21" w:rsidRDefault="0020037C" w:rsidP="0020037C">
      <w:pPr>
        <w:pStyle w:val="Default"/>
        <w:jc w:val="center"/>
        <w:rPr>
          <w:lang w:val="uk-UA"/>
        </w:rPr>
      </w:pPr>
      <w:r w:rsidRPr="00AE3C21">
        <w:rPr>
          <w:b/>
          <w:bCs/>
          <w:lang w:val="uk-UA"/>
        </w:rPr>
        <w:t>ІНФОРМАЦІЙНА КАРТКА</w:t>
      </w:r>
    </w:p>
    <w:p w14:paraId="28998C9B" w14:textId="77F6CCF9" w:rsidR="00564B3B" w:rsidRDefault="0020037C" w:rsidP="0020037C">
      <w:pPr>
        <w:pStyle w:val="Default"/>
        <w:jc w:val="center"/>
        <w:rPr>
          <w:b/>
          <w:bCs/>
          <w:lang w:val="uk-UA"/>
        </w:rPr>
      </w:pPr>
      <w:r w:rsidRPr="00AE3C21">
        <w:rPr>
          <w:b/>
          <w:bCs/>
          <w:lang w:val="uk-UA"/>
        </w:rPr>
        <w:t>адміністративної послуги</w:t>
      </w:r>
    </w:p>
    <w:p w14:paraId="063DDF9E" w14:textId="77777777" w:rsidR="00260118" w:rsidRPr="00273BAD" w:rsidRDefault="00260118" w:rsidP="00260118">
      <w:pPr>
        <w:pStyle w:val="Default"/>
        <w:jc w:val="center"/>
        <w:rPr>
          <w:b/>
          <w:bCs/>
          <w:sz w:val="16"/>
          <w:lang w:val="uk-UA"/>
        </w:rPr>
      </w:pPr>
    </w:p>
    <w:p w14:paraId="0EB864C7" w14:textId="77777777" w:rsidR="00260118" w:rsidRDefault="00260118" w:rsidP="005123A9">
      <w:pPr>
        <w:pStyle w:val="Default"/>
        <w:ind w:left="284" w:right="283"/>
        <w:jc w:val="center"/>
        <w:rPr>
          <w:b/>
          <w:bCs/>
          <w:i/>
          <w:lang w:val="uk-UA"/>
        </w:rPr>
      </w:pPr>
      <w:r w:rsidRPr="00273BAD">
        <w:rPr>
          <w:b/>
          <w:bCs/>
          <w:i/>
          <w:lang w:val="uk-UA"/>
        </w:rPr>
        <w:t>«</w:t>
      </w:r>
      <w:r w:rsidRPr="005B1CAF">
        <w:rPr>
          <w:rFonts w:eastAsia="Times New Roman"/>
          <w:b/>
          <w:i/>
          <w:lang w:val="uk-UA"/>
        </w:rPr>
        <w:t>Здійснення прийому документів</w:t>
      </w:r>
      <w:r w:rsidRPr="005B1CAF">
        <w:rPr>
          <w:b/>
          <w:i/>
          <w:lang w:val="uk-UA"/>
        </w:rPr>
        <w:t xml:space="preserve"> </w:t>
      </w:r>
      <w:r>
        <w:rPr>
          <w:b/>
          <w:i/>
          <w:lang w:val="uk-UA"/>
        </w:rPr>
        <w:t>для п</w:t>
      </w:r>
      <w:r w:rsidRPr="00273BAD">
        <w:rPr>
          <w:b/>
          <w:i/>
          <w:lang w:val="uk-UA"/>
        </w:rPr>
        <w:t>ризначення виплати дружинам (чоловікам),якщо та (той) не одружились вдруге, померлих громадян, смерть яких пов’язана з Чорнобильською катастрофою, участю у ліквідації наслідків інших ядерних аварій, у ядерних випробуванням ядерної зброї, у складанні ядерних зарядів та здійсненні на них регламентних робіт</w:t>
      </w:r>
      <w:r>
        <w:rPr>
          <w:b/>
          <w:i/>
          <w:lang w:val="uk-UA"/>
        </w:rPr>
        <w:t xml:space="preserve"> </w:t>
      </w:r>
      <w:r w:rsidRPr="005B1CAF">
        <w:rPr>
          <w:rFonts w:eastAsia="Times New Roman"/>
          <w:b/>
          <w:i/>
          <w:lang w:val="uk-UA"/>
        </w:rPr>
        <w:t>та передача їх до Головного управління Пенсійного фонду України у Вінницькій області</w:t>
      </w:r>
      <w:r w:rsidRPr="00273BAD">
        <w:rPr>
          <w:b/>
          <w:bCs/>
          <w:i/>
          <w:lang w:val="uk-UA"/>
        </w:rPr>
        <w:t>».</w:t>
      </w:r>
    </w:p>
    <w:p w14:paraId="6AB70DAA" w14:textId="77777777" w:rsidR="004E154B" w:rsidRPr="008328B5" w:rsidRDefault="004E154B" w:rsidP="00360DFF">
      <w:pPr>
        <w:spacing w:after="0" w:line="240" w:lineRule="auto"/>
        <w:jc w:val="center"/>
        <w:rPr>
          <w:rFonts w:ascii="Times New Roman" w:hAnsi="Times New Roman"/>
          <w:b/>
          <w:i/>
          <w:sz w:val="24"/>
          <w:szCs w:val="24"/>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686"/>
        <w:gridCol w:w="5982"/>
      </w:tblGrid>
      <w:tr w:rsidR="00915959" w:rsidRPr="00915959" w14:paraId="4F27A751" w14:textId="77777777" w:rsidTr="000C3A5A">
        <w:trPr>
          <w:trHeight w:val="227"/>
          <w:jc w:val="center"/>
        </w:trPr>
        <w:tc>
          <w:tcPr>
            <w:tcW w:w="10230" w:type="dxa"/>
            <w:gridSpan w:val="3"/>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0C3A5A">
        <w:trPr>
          <w:trHeight w:val="227"/>
          <w:jc w:val="center"/>
        </w:trPr>
        <w:tc>
          <w:tcPr>
            <w:tcW w:w="562" w:type="dxa"/>
          </w:tcPr>
          <w:p w14:paraId="1BC9EED2" w14:textId="77777777" w:rsidR="004C718C" w:rsidRPr="00AE3C21" w:rsidRDefault="004C718C">
            <w:pPr>
              <w:pStyle w:val="Default"/>
              <w:rPr>
                <w:lang w:val="uk-UA"/>
              </w:rPr>
            </w:pPr>
            <w:r w:rsidRPr="00AE3C21">
              <w:rPr>
                <w:lang w:val="uk-UA"/>
              </w:rPr>
              <w:t xml:space="preserve">1. </w:t>
            </w:r>
          </w:p>
        </w:tc>
        <w:tc>
          <w:tcPr>
            <w:tcW w:w="3686"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5982" w:type="dxa"/>
          </w:tcPr>
          <w:p w14:paraId="003B94FE" w14:textId="76EFDA3A"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711AC5A5" w14:textId="77777777" w:rsidTr="000C3A5A">
        <w:trPr>
          <w:trHeight w:val="227"/>
          <w:jc w:val="center"/>
        </w:trPr>
        <w:tc>
          <w:tcPr>
            <w:tcW w:w="562" w:type="dxa"/>
          </w:tcPr>
          <w:p w14:paraId="1BFF4948" w14:textId="77777777" w:rsidR="004C718C" w:rsidRPr="00AE3C21" w:rsidRDefault="004C718C">
            <w:pPr>
              <w:pStyle w:val="Default"/>
              <w:rPr>
                <w:lang w:val="uk-UA"/>
              </w:rPr>
            </w:pPr>
            <w:r w:rsidRPr="00AE3C21">
              <w:rPr>
                <w:lang w:val="uk-UA"/>
              </w:rPr>
              <w:t xml:space="preserve">2. </w:t>
            </w:r>
          </w:p>
        </w:tc>
        <w:tc>
          <w:tcPr>
            <w:tcW w:w="3686"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982" w:type="dxa"/>
          </w:tcPr>
          <w:p w14:paraId="5AE3D2CC" w14:textId="42DB6FF5" w:rsidR="004C718C" w:rsidRPr="00AE3C21" w:rsidRDefault="004C718C" w:rsidP="000C3A5A">
            <w:pPr>
              <w:pStyle w:val="Default"/>
              <w:rPr>
                <w:lang w:val="uk-UA"/>
              </w:rPr>
            </w:pPr>
            <w:r w:rsidRPr="00AE3C21">
              <w:rPr>
                <w:lang w:val="uk-UA"/>
              </w:rPr>
              <w:t>21</w:t>
            </w:r>
            <w:r w:rsidR="008D0422">
              <w:rPr>
                <w:lang w:val="uk-UA"/>
              </w:rPr>
              <w:t>0</w:t>
            </w:r>
            <w:r w:rsidR="000C3A5A">
              <w:rPr>
                <w:lang w:val="uk-UA"/>
              </w:rPr>
              <w:t>5</w:t>
            </w:r>
            <w:r w:rsidR="008D0422">
              <w:rPr>
                <w:lang w:val="uk-UA"/>
              </w:rPr>
              <w:t>0, м. Вінниця, вул. Соборна,50</w:t>
            </w:r>
          </w:p>
        </w:tc>
      </w:tr>
      <w:tr w:rsidR="00915959" w:rsidRPr="00AE3C21" w14:paraId="5BDFBF73" w14:textId="77777777" w:rsidTr="000C3A5A">
        <w:trPr>
          <w:trHeight w:val="606"/>
          <w:jc w:val="center"/>
        </w:trPr>
        <w:tc>
          <w:tcPr>
            <w:tcW w:w="562"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686"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5982" w:type="dxa"/>
          </w:tcPr>
          <w:p w14:paraId="4F7AD910" w14:textId="77777777" w:rsidR="000C3A5A" w:rsidRPr="000C3A5A" w:rsidRDefault="000C3A5A" w:rsidP="000C3A5A">
            <w:pPr>
              <w:suppressAutoHyphens/>
              <w:autoSpaceDE w:val="0"/>
              <w:autoSpaceDN w:val="0"/>
              <w:adjustRightInd w:val="0"/>
              <w:spacing w:after="0" w:line="240" w:lineRule="auto"/>
              <w:rPr>
                <w:rFonts w:ascii="Times New Roman" w:eastAsia="Times New Roman" w:hAnsi="Times New Roman"/>
                <w:color w:val="000000"/>
                <w:sz w:val="24"/>
                <w:szCs w:val="24"/>
                <w:lang w:eastAsia="ar-SA"/>
              </w:rPr>
            </w:pPr>
            <w:r w:rsidRPr="000C3A5A">
              <w:rPr>
                <w:rFonts w:ascii="Times New Roman" w:eastAsia="Times New Roman" w:hAnsi="Times New Roman"/>
                <w:color w:val="000000"/>
                <w:sz w:val="24"/>
                <w:szCs w:val="24"/>
                <w:lang w:eastAsia="ar-SA"/>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36E622D0" w14:textId="77777777" w:rsidR="000C3A5A" w:rsidRPr="000C3A5A" w:rsidRDefault="000C3A5A" w:rsidP="000C3A5A">
            <w:pPr>
              <w:suppressAutoHyphens/>
              <w:autoSpaceDE w:val="0"/>
              <w:autoSpaceDN w:val="0"/>
              <w:adjustRightInd w:val="0"/>
              <w:spacing w:after="0" w:line="240" w:lineRule="auto"/>
              <w:rPr>
                <w:rFonts w:ascii="Times New Roman" w:eastAsia="Times New Roman" w:hAnsi="Times New Roman"/>
                <w:i/>
                <w:iCs/>
                <w:color w:val="000000"/>
                <w:sz w:val="24"/>
                <w:szCs w:val="24"/>
                <w:lang w:eastAsia="ar-SA"/>
              </w:rPr>
            </w:pPr>
            <w:r w:rsidRPr="000C3A5A">
              <w:rPr>
                <w:rFonts w:ascii="Times New Roman" w:eastAsia="Times New Roman" w:hAnsi="Times New Roman"/>
                <w:i/>
                <w:iCs/>
                <w:color w:val="000000"/>
                <w:sz w:val="24"/>
                <w:szCs w:val="24"/>
                <w:lang w:eastAsia="ar-SA"/>
              </w:rPr>
              <w:t xml:space="preserve">Понеділок-п’ятниця  з 08.30 до 16.00 год. </w:t>
            </w:r>
          </w:p>
          <w:p w14:paraId="09FD778B" w14:textId="357F9D3B" w:rsidR="00915959" w:rsidRPr="00B91949" w:rsidRDefault="00F274FB" w:rsidP="000C3A5A">
            <w:r w:rsidRPr="00F274FB">
              <w:rPr>
                <w:rFonts w:ascii="Times New Roman" w:eastAsia="Times New Roman" w:hAnsi="Times New Roman"/>
                <w:b/>
                <w:i/>
                <w:color w:val="000000"/>
                <w:sz w:val="24"/>
                <w:szCs w:val="24"/>
                <w:lang w:eastAsia="ar-SA"/>
              </w:rPr>
              <w:t>Віддалені робочі місця: відповідно до графіку роботи віддаленого робочого місця</w:t>
            </w:r>
          </w:p>
        </w:tc>
      </w:tr>
      <w:tr w:rsidR="00915959" w:rsidRPr="003F6001" w14:paraId="38BAC7CB" w14:textId="77777777" w:rsidTr="000C3A5A">
        <w:trPr>
          <w:trHeight w:val="606"/>
          <w:jc w:val="center"/>
        </w:trPr>
        <w:tc>
          <w:tcPr>
            <w:tcW w:w="562" w:type="dxa"/>
          </w:tcPr>
          <w:p w14:paraId="261F4D44" w14:textId="63A2208B" w:rsidR="00915959" w:rsidRDefault="00915959">
            <w:pPr>
              <w:pStyle w:val="Default"/>
              <w:rPr>
                <w:lang w:val="uk-UA"/>
              </w:rPr>
            </w:pPr>
            <w:r>
              <w:rPr>
                <w:lang w:val="uk-UA"/>
              </w:rPr>
              <w:t>4.</w:t>
            </w:r>
          </w:p>
        </w:tc>
        <w:tc>
          <w:tcPr>
            <w:tcW w:w="3686"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982" w:type="dxa"/>
          </w:tcPr>
          <w:p w14:paraId="3AF02518" w14:textId="77777777" w:rsidR="000C3A5A" w:rsidRPr="000C3A5A" w:rsidRDefault="000C3A5A" w:rsidP="000C3A5A">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0C3A5A">
              <w:rPr>
                <w:rFonts w:ascii="Times New Roman" w:eastAsia="Times New Roman" w:hAnsi="Times New Roman"/>
                <w:color w:val="000000"/>
                <w:sz w:val="24"/>
                <w:szCs w:val="24"/>
                <w:lang w:val="en-US" w:eastAsia="ar-SA"/>
              </w:rPr>
              <w:t>Web</w:t>
            </w:r>
            <w:r w:rsidRPr="000C3A5A">
              <w:rPr>
                <w:rFonts w:ascii="Times New Roman" w:eastAsia="Times New Roman" w:hAnsi="Times New Roman"/>
                <w:color w:val="000000"/>
                <w:sz w:val="24"/>
                <w:szCs w:val="24"/>
                <w:lang w:eastAsia="ar-SA"/>
              </w:rPr>
              <w:t xml:space="preserve">-сайт: </w:t>
            </w:r>
            <w:hyperlink r:id="rId9" w:history="1">
              <w:r w:rsidRPr="000C3A5A">
                <w:rPr>
                  <w:rFonts w:ascii="Times New Roman" w:eastAsia="Times New Roman" w:hAnsi="Times New Roman"/>
                  <w:color w:val="0563C1"/>
                  <w:sz w:val="24"/>
                  <w:szCs w:val="24"/>
                  <w:u w:val="single"/>
                  <w:lang w:val="ru-RU" w:eastAsia="ar-SA"/>
                </w:rPr>
                <w:t>http</w:t>
              </w:r>
              <w:r w:rsidRPr="000C3A5A">
                <w:rPr>
                  <w:rFonts w:ascii="Times New Roman" w:eastAsia="Times New Roman" w:hAnsi="Times New Roman"/>
                  <w:color w:val="0563C1"/>
                  <w:sz w:val="24"/>
                  <w:szCs w:val="24"/>
                  <w:u w:val="single"/>
                  <w:lang w:eastAsia="ar-SA"/>
                </w:rPr>
                <w:t>://</w:t>
              </w:r>
              <w:r w:rsidRPr="000C3A5A">
                <w:rPr>
                  <w:rFonts w:ascii="Times New Roman" w:eastAsia="Times New Roman" w:hAnsi="Times New Roman"/>
                  <w:color w:val="0563C1"/>
                  <w:sz w:val="24"/>
                  <w:szCs w:val="24"/>
                  <w:u w:val="single"/>
                  <w:lang w:val="ru-RU" w:eastAsia="ar-SA"/>
                </w:rPr>
                <w:t>www</w:t>
              </w:r>
              <w:r w:rsidRPr="000C3A5A">
                <w:rPr>
                  <w:rFonts w:ascii="Times New Roman" w:eastAsia="Times New Roman" w:hAnsi="Times New Roman"/>
                  <w:color w:val="0563C1"/>
                  <w:sz w:val="24"/>
                  <w:szCs w:val="24"/>
                  <w:u w:val="single"/>
                  <w:lang w:eastAsia="ar-SA"/>
                </w:rPr>
                <w:t>.</w:t>
              </w:r>
              <w:r w:rsidRPr="000C3A5A">
                <w:rPr>
                  <w:rFonts w:ascii="Times New Roman" w:eastAsia="Times New Roman" w:hAnsi="Times New Roman"/>
                  <w:color w:val="0563C1"/>
                  <w:sz w:val="24"/>
                  <w:szCs w:val="24"/>
                  <w:u w:val="single"/>
                  <w:lang w:val="ru-RU" w:eastAsia="ar-SA"/>
                </w:rPr>
                <w:t>vmr</w:t>
              </w:r>
              <w:r w:rsidRPr="000C3A5A">
                <w:rPr>
                  <w:rFonts w:ascii="Times New Roman" w:eastAsia="Times New Roman" w:hAnsi="Times New Roman"/>
                  <w:color w:val="0563C1"/>
                  <w:sz w:val="24"/>
                  <w:szCs w:val="24"/>
                  <w:u w:val="single"/>
                  <w:lang w:eastAsia="ar-SA"/>
                </w:rPr>
                <w:t>.</w:t>
              </w:r>
              <w:r w:rsidRPr="000C3A5A">
                <w:rPr>
                  <w:rFonts w:ascii="Times New Roman" w:eastAsia="Times New Roman" w:hAnsi="Times New Roman"/>
                  <w:color w:val="0563C1"/>
                  <w:sz w:val="24"/>
                  <w:szCs w:val="24"/>
                  <w:u w:val="single"/>
                  <w:lang w:val="ru-RU" w:eastAsia="ar-SA"/>
                </w:rPr>
                <w:t>gov</w:t>
              </w:r>
              <w:r w:rsidRPr="000C3A5A">
                <w:rPr>
                  <w:rFonts w:ascii="Times New Roman" w:eastAsia="Times New Roman" w:hAnsi="Times New Roman"/>
                  <w:color w:val="0563C1"/>
                  <w:sz w:val="24"/>
                  <w:szCs w:val="24"/>
                  <w:u w:val="single"/>
                  <w:lang w:eastAsia="ar-SA"/>
                </w:rPr>
                <w:t>.</w:t>
              </w:r>
              <w:r w:rsidRPr="000C3A5A">
                <w:rPr>
                  <w:rFonts w:ascii="Times New Roman" w:eastAsia="Times New Roman" w:hAnsi="Times New Roman"/>
                  <w:color w:val="0563C1"/>
                  <w:sz w:val="24"/>
                  <w:szCs w:val="24"/>
                  <w:u w:val="single"/>
                  <w:lang w:val="ru-RU" w:eastAsia="ar-SA"/>
                </w:rPr>
                <w:t>ua</w:t>
              </w:r>
            </w:hyperlink>
          </w:p>
          <w:p w14:paraId="29CBE283" w14:textId="77777777" w:rsidR="000C3A5A" w:rsidRPr="000C3A5A" w:rsidRDefault="000C3A5A" w:rsidP="000C3A5A">
            <w:pPr>
              <w:suppressAutoHyphens/>
              <w:autoSpaceDE w:val="0"/>
              <w:autoSpaceDN w:val="0"/>
              <w:adjustRightInd w:val="0"/>
              <w:spacing w:after="0" w:line="240" w:lineRule="auto"/>
              <w:jc w:val="both"/>
              <w:rPr>
                <w:rFonts w:ascii="Times New Roman" w:eastAsia="Times New Roman" w:hAnsi="Times New Roman"/>
                <w:color w:val="000000"/>
                <w:sz w:val="24"/>
                <w:szCs w:val="24"/>
                <w:lang w:val="ru-RU" w:eastAsia="ar-SA"/>
              </w:rPr>
            </w:pPr>
            <w:r w:rsidRPr="000C3A5A">
              <w:rPr>
                <w:rFonts w:ascii="Times New Roman" w:eastAsia="Times New Roman" w:hAnsi="Times New Roman"/>
                <w:color w:val="000000"/>
                <w:sz w:val="24"/>
                <w:szCs w:val="24"/>
                <w:lang w:val="en-US" w:eastAsia="ar-SA"/>
              </w:rPr>
              <w:t>Email</w:t>
            </w:r>
            <w:r w:rsidRPr="000C3A5A">
              <w:rPr>
                <w:rFonts w:ascii="Times New Roman" w:eastAsia="Times New Roman" w:hAnsi="Times New Roman"/>
                <w:color w:val="000000"/>
                <w:sz w:val="24"/>
                <w:szCs w:val="24"/>
                <w:lang w:val="ru-RU" w:eastAsia="ar-SA"/>
              </w:rPr>
              <w:t xml:space="preserve">: </w:t>
            </w:r>
            <w:hyperlink r:id="rId10" w:history="1">
              <w:r w:rsidRPr="000C3A5A">
                <w:rPr>
                  <w:rFonts w:ascii="Times New Roman" w:eastAsia="Times New Roman" w:hAnsi="Times New Roman"/>
                  <w:color w:val="0563C1"/>
                  <w:sz w:val="24"/>
                  <w:szCs w:val="24"/>
                  <w:u w:val="single"/>
                  <w:lang w:val="en-US" w:eastAsia="ar-SA"/>
                </w:rPr>
                <w:t>gupszn</w:t>
              </w:r>
              <w:r w:rsidRPr="000C3A5A">
                <w:rPr>
                  <w:rFonts w:ascii="Times New Roman" w:eastAsia="Times New Roman" w:hAnsi="Times New Roman"/>
                  <w:color w:val="0563C1"/>
                  <w:sz w:val="24"/>
                  <w:szCs w:val="24"/>
                  <w:u w:val="single"/>
                  <w:lang w:val="ru-RU" w:eastAsia="ar-SA"/>
                </w:rPr>
                <w:t>@</w:t>
              </w:r>
              <w:r w:rsidRPr="000C3A5A">
                <w:rPr>
                  <w:rFonts w:ascii="Times New Roman" w:eastAsia="Times New Roman" w:hAnsi="Times New Roman"/>
                  <w:color w:val="0563C1"/>
                  <w:sz w:val="24"/>
                  <w:szCs w:val="24"/>
                  <w:u w:val="single"/>
                  <w:lang w:val="en-US" w:eastAsia="ar-SA"/>
                </w:rPr>
                <w:t>vmr</w:t>
              </w:r>
              <w:r w:rsidRPr="000C3A5A">
                <w:rPr>
                  <w:rFonts w:ascii="Times New Roman" w:eastAsia="Times New Roman" w:hAnsi="Times New Roman"/>
                  <w:color w:val="0563C1"/>
                  <w:sz w:val="24"/>
                  <w:szCs w:val="24"/>
                  <w:u w:val="single"/>
                  <w:lang w:val="ru-RU" w:eastAsia="ar-SA"/>
                </w:rPr>
                <w:t>.</w:t>
              </w:r>
              <w:r w:rsidRPr="000C3A5A">
                <w:rPr>
                  <w:rFonts w:ascii="Times New Roman" w:eastAsia="Times New Roman" w:hAnsi="Times New Roman"/>
                  <w:color w:val="0563C1"/>
                  <w:sz w:val="24"/>
                  <w:szCs w:val="24"/>
                  <w:u w:val="single"/>
                  <w:lang w:val="en-US" w:eastAsia="ar-SA"/>
                </w:rPr>
                <w:t>gov</w:t>
              </w:r>
              <w:r w:rsidRPr="000C3A5A">
                <w:rPr>
                  <w:rFonts w:ascii="Times New Roman" w:eastAsia="Times New Roman" w:hAnsi="Times New Roman"/>
                  <w:color w:val="0563C1"/>
                  <w:sz w:val="24"/>
                  <w:szCs w:val="24"/>
                  <w:u w:val="single"/>
                  <w:lang w:val="ru-RU" w:eastAsia="ar-SA"/>
                </w:rPr>
                <w:t>.</w:t>
              </w:r>
              <w:r w:rsidRPr="000C3A5A">
                <w:rPr>
                  <w:rFonts w:ascii="Times New Roman" w:eastAsia="Times New Roman" w:hAnsi="Times New Roman"/>
                  <w:color w:val="0563C1"/>
                  <w:sz w:val="24"/>
                  <w:szCs w:val="24"/>
                  <w:u w:val="single"/>
                  <w:lang w:val="en-US" w:eastAsia="ar-SA"/>
                </w:rPr>
                <w:t>ua</w:t>
              </w:r>
            </w:hyperlink>
          </w:p>
          <w:p w14:paraId="0DBD86D2" w14:textId="77777777" w:rsidR="000C3A5A" w:rsidRPr="000C3A5A" w:rsidRDefault="000C3A5A" w:rsidP="000C3A5A">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0C3A5A">
              <w:rPr>
                <w:rFonts w:ascii="Times New Roman" w:eastAsia="Times New Roman" w:hAnsi="Times New Roman"/>
                <w:color w:val="000000"/>
                <w:sz w:val="24"/>
                <w:szCs w:val="24"/>
                <w:lang w:eastAsia="ar-SA"/>
              </w:rPr>
              <w:t xml:space="preserve">Телефони ЦАП «Прозорий офіс» (Вишенька): </w:t>
            </w:r>
          </w:p>
          <w:p w14:paraId="3AE9E7DA" w14:textId="03E313F0" w:rsidR="000C3A5A" w:rsidRPr="000C3A5A" w:rsidRDefault="000C3A5A" w:rsidP="000C3A5A">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i/>
                <w:iCs/>
                <w:color w:val="000000"/>
                <w:sz w:val="24"/>
                <w:szCs w:val="24"/>
                <w:lang w:eastAsia="ar-SA"/>
              </w:rPr>
              <w:t xml:space="preserve"> пр.</w:t>
            </w:r>
            <w:r w:rsidRPr="000C3A5A">
              <w:rPr>
                <w:rFonts w:ascii="Times New Roman" w:eastAsia="Times New Roman" w:hAnsi="Times New Roman"/>
                <w:i/>
                <w:iCs/>
                <w:color w:val="000000"/>
                <w:sz w:val="24"/>
                <w:szCs w:val="24"/>
                <w:lang w:eastAsia="ar-SA"/>
              </w:rPr>
              <w:t>Космонавтів,30 - 50-91-33</w:t>
            </w:r>
            <w:r w:rsidRPr="000C3A5A">
              <w:rPr>
                <w:rFonts w:ascii="Times New Roman" w:eastAsia="Times New Roman" w:hAnsi="Times New Roman"/>
                <w:i/>
                <w:iCs/>
                <w:color w:val="000000"/>
                <w:sz w:val="24"/>
                <w:szCs w:val="24"/>
                <w:lang w:val="ru-RU" w:eastAsia="ar-SA"/>
              </w:rPr>
              <w:t>;</w:t>
            </w:r>
            <w:r w:rsidRPr="000C3A5A">
              <w:rPr>
                <w:rFonts w:ascii="Times New Roman" w:eastAsia="Times New Roman" w:hAnsi="Times New Roman"/>
                <w:i/>
                <w:iCs/>
                <w:color w:val="FF0000"/>
                <w:sz w:val="24"/>
                <w:szCs w:val="24"/>
                <w:lang w:val="ru-RU" w:eastAsia="ar-SA"/>
              </w:rPr>
              <w:t xml:space="preserve">  </w:t>
            </w:r>
            <w:r w:rsidRPr="000C3A5A">
              <w:rPr>
                <w:rFonts w:ascii="Times New Roman" w:eastAsia="Times New Roman" w:hAnsi="Times New Roman"/>
                <w:i/>
                <w:iCs/>
                <w:color w:val="000000"/>
                <w:sz w:val="24"/>
                <w:szCs w:val="24"/>
                <w:lang w:val="ru-RU" w:eastAsia="ar-SA"/>
              </w:rPr>
              <w:t>0971015840; 0638566272</w:t>
            </w:r>
          </w:p>
          <w:p w14:paraId="3A706D90" w14:textId="77777777" w:rsidR="000C3A5A" w:rsidRPr="000C3A5A" w:rsidRDefault="000C3A5A" w:rsidP="000C3A5A">
            <w:pPr>
              <w:suppressAutoHyphens/>
              <w:autoSpaceDE w:val="0"/>
              <w:autoSpaceDN w:val="0"/>
              <w:adjustRightInd w:val="0"/>
              <w:spacing w:after="0" w:line="240" w:lineRule="auto"/>
              <w:jc w:val="both"/>
              <w:rPr>
                <w:rFonts w:ascii="Times New Roman" w:eastAsia="Times New Roman" w:hAnsi="Times New Roman"/>
                <w:color w:val="000000"/>
                <w:sz w:val="24"/>
                <w:szCs w:val="24"/>
                <w:lang w:val="ru-RU" w:eastAsia="ar-SA"/>
              </w:rPr>
            </w:pPr>
            <w:r w:rsidRPr="000C3A5A">
              <w:rPr>
                <w:rFonts w:ascii="Times New Roman" w:eastAsia="Times New Roman" w:hAnsi="Times New Roman"/>
                <w:color w:val="000000"/>
                <w:sz w:val="24"/>
                <w:szCs w:val="24"/>
                <w:lang w:eastAsia="ar-SA"/>
              </w:rPr>
              <w:t>Телефони ЦАП «Прозорий офіс» (Замостя):</w:t>
            </w:r>
          </w:p>
          <w:p w14:paraId="0627FF37" w14:textId="77777777" w:rsidR="000C3A5A" w:rsidRPr="000C3A5A" w:rsidRDefault="000C3A5A" w:rsidP="000C3A5A">
            <w:pPr>
              <w:suppressAutoHyphens/>
              <w:spacing w:after="0" w:line="240" w:lineRule="auto"/>
              <w:jc w:val="both"/>
              <w:rPr>
                <w:rFonts w:ascii="Times New Roman" w:eastAsia="Times New Roman" w:hAnsi="Times New Roman"/>
                <w:i/>
                <w:iCs/>
                <w:color w:val="000000"/>
                <w:sz w:val="24"/>
                <w:szCs w:val="28"/>
                <w:lang w:eastAsia="ar-SA"/>
              </w:rPr>
            </w:pPr>
            <w:r w:rsidRPr="000C3A5A">
              <w:rPr>
                <w:rFonts w:ascii="Times New Roman" w:eastAsia="Times New Roman" w:hAnsi="Times New Roman"/>
                <w:i/>
                <w:iCs/>
                <w:color w:val="000000"/>
                <w:sz w:val="24"/>
                <w:szCs w:val="28"/>
                <w:lang w:eastAsia="ar-SA"/>
              </w:rPr>
              <w:t>вул. Замостянська,7 -50-86-77</w:t>
            </w:r>
            <w:r w:rsidRPr="000C3A5A">
              <w:rPr>
                <w:rFonts w:ascii="Times New Roman" w:eastAsia="Times New Roman" w:hAnsi="Times New Roman"/>
                <w:i/>
                <w:iCs/>
                <w:color w:val="000000"/>
                <w:sz w:val="24"/>
                <w:szCs w:val="28"/>
                <w:lang w:val="en-US" w:eastAsia="ar-SA"/>
              </w:rPr>
              <w:t>; 0971014518</w:t>
            </w:r>
            <w:r w:rsidRPr="000C3A5A">
              <w:rPr>
                <w:rFonts w:ascii="Times New Roman" w:eastAsia="Times New Roman" w:hAnsi="Times New Roman"/>
                <w:i/>
                <w:iCs/>
                <w:color w:val="000000"/>
                <w:sz w:val="24"/>
                <w:szCs w:val="28"/>
                <w:lang w:eastAsia="ar-SA"/>
              </w:rPr>
              <w:t>; 0931908393</w:t>
            </w:r>
          </w:p>
          <w:p w14:paraId="5B6E7CE8" w14:textId="4776828C" w:rsidR="00915959" w:rsidRPr="00570C03" w:rsidRDefault="000C3A5A" w:rsidP="000C3A5A">
            <w:pPr>
              <w:spacing w:after="0" w:line="240" w:lineRule="auto"/>
              <w:jc w:val="both"/>
              <w:rPr>
                <w:rFonts w:ascii="Times New Roman" w:eastAsia="Times New Roman" w:hAnsi="Times New Roman"/>
                <w:sz w:val="28"/>
                <w:szCs w:val="28"/>
              </w:rPr>
            </w:pPr>
            <w:r w:rsidRPr="000C3A5A">
              <w:rPr>
                <w:rFonts w:ascii="Times New Roman" w:eastAsia="Times New Roman" w:hAnsi="Times New Roman"/>
                <w:i/>
                <w:iCs/>
                <w:sz w:val="24"/>
                <w:szCs w:val="24"/>
                <w:lang w:eastAsia="ar-SA"/>
              </w:rPr>
              <w:t>вул. Соборна, 50      - 50-43-50</w:t>
            </w:r>
          </w:p>
        </w:tc>
      </w:tr>
      <w:tr w:rsidR="003F6001" w:rsidRPr="008D0422" w14:paraId="4A835BA5" w14:textId="77777777" w:rsidTr="000C3A5A">
        <w:trPr>
          <w:trHeight w:val="111"/>
          <w:jc w:val="center"/>
        </w:trPr>
        <w:tc>
          <w:tcPr>
            <w:tcW w:w="10230" w:type="dxa"/>
            <w:gridSpan w:val="3"/>
          </w:tcPr>
          <w:p w14:paraId="148EEF69" w14:textId="12E1774F" w:rsidR="003F6001" w:rsidRPr="008D0422" w:rsidRDefault="003F6001" w:rsidP="003F6001">
            <w:pPr>
              <w:pStyle w:val="Default"/>
              <w:jc w:val="center"/>
              <w:rPr>
                <w:i/>
                <w:lang w:val="uk-UA"/>
              </w:rPr>
            </w:pPr>
            <w:r w:rsidRPr="008D0422">
              <w:rPr>
                <w:b/>
                <w:bCs/>
                <w:i/>
                <w:lang w:val="uk-UA"/>
              </w:rPr>
              <w:t>Нормативні акти, якими регламентується надання адміністративної послуги</w:t>
            </w:r>
          </w:p>
        </w:tc>
      </w:tr>
      <w:tr w:rsidR="009467DF" w:rsidRPr="008D0422" w14:paraId="21B0ACE7" w14:textId="77777777" w:rsidTr="000C3A5A">
        <w:trPr>
          <w:trHeight w:val="244"/>
          <w:jc w:val="center"/>
        </w:trPr>
        <w:tc>
          <w:tcPr>
            <w:tcW w:w="562" w:type="dxa"/>
          </w:tcPr>
          <w:p w14:paraId="1FD2B48C" w14:textId="6AA173A0" w:rsidR="009467DF" w:rsidRPr="008D0422" w:rsidRDefault="009467DF">
            <w:pPr>
              <w:pStyle w:val="Default"/>
              <w:rPr>
                <w:lang w:val="uk-UA"/>
              </w:rPr>
            </w:pPr>
            <w:r w:rsidRPr="008D0422">
              <w:rPr>
                <w:lang w:val="uk-UA"/>
              </w:rPr>
              <w:t xml:space="preserve">5. </w:t>
            </w:r>
          </w:p>
        </w:tc>
        <w:tc>
          <w:tcPr>
            <w:tcW w:w="3686" w:type="dxa"/>
          </w:tcPr>
          <w:p w14:paraId="716514BB" w14:textId="0FC6FBE9" w:rsidR="009467DF" w:rsidRPr="008D0422" w:rsidRDefault="009467DF">
            <w:pPr>
              <w:pStyle w:val="Default"/>
              <w:rPr>
                <w:i/>
                <w:iCs/>
                <w:lang w:val="uk-UA"/>
              </w:rPr>
            </w:pPr>
            <w:r w:rsidRPr="008D0422">
              <w:rPr>
                <w:i/>
                <w:iCs/>
                <w:lang w:val="uk-UA"/>
              </w:rPr>
              <w:t>Закони України</w:t>
            </w:r>
          </w:p>
        </w:tc>
        <w:tc>
          <w:tcPr>
            <w:tcW w:w="5982" w:type="dxa"/>
          </w:tcPr>
          <w:p w14:paraId="62B1DB3B" w14:textId="77777777" w:rsidR="000C7C29" w:rsidRDefault="008A2FC5" w:rsidP="008A2FC5">
            <w:pPr>
              <w:pStyle w:val="a5"/>
              <w:ind w:firstLine="35"/>
              <w:jc w:val="both"/>
              <w:rPr>
                <w:rFonts w:ascii="Times New Roman" w:hAnsi="Times New Roman"/>
                <w:sz w:val="24"/>
                <w:szCs w:val="24"/>
                <w:lang w:val="uk-UA"/>
              </w:rPr>
            </w:pPr>
            <w:r w:rsidRPr="008A2FC5">
              <w:rPr>
                <w:rFonts w:ascii="Times New Roman" w:hAnsi="Times New Roman"/>
                <w:sz w:val="24"/>
                <w:szCs w:val="24"/>
                <w:lang w:val="uk-UA"/>
              </w:rPr>
              <w:t>Закон України „Про статус і соціальний захист громадян, які постраждали внаслідок Чорнобильської катастрофи” від 28.02.1991 № 796-XII</w:t>
            </w:r>
          </w:p>
          <w:p w14:paraId="62C54099" w14:textId="77777777" w:rsidR="007E562B" w:rsidRPr="007E562B" w:rsidRDefault="007E562B" w:rsidP="007E562B">
            <w:pPr>
              <w:pStyle w:val="a5"/>
              <w:ind w:firstLine="35"/>
              <w:rPr>
                <w:rFonts w:ascii="Times New Roman" w:hAnsi="Times New Roman"/>
                <w:sz w:val="24"/>
                <w:szCs w:val="24"/>
              </w:rPr>
            </w:pPr>
            <w:r w:rsidRPr="007E562B">
              <w:rPr>
                <w:rFonts w:ascii="Times New Roman" w:hAnsi="Times New Roman"/>
                <w:sz w:val="24"/>
                <w:szCs w:val="24"/>
              </w:rPr>
              <w:t xml:space="preserve">Закон України «Про адміністративні послуги»  від 06.09.2012 р. № 5203-VI; </w:t>
            </w:r>
          </w:p>
          <w:p w14:paraId="4DD93AC6" w14:textId="1BF85DCA" w:rsidR="007E562B" w:rsidRPr="007E562B" w:rsidRDefault="007E562B" w:rsidP="007E562B">
            <w:pPr>
              <w:pStyle w:val="a5"/>
              <w:ind w:firstLine="35"/>
              <w:rPr>
                <w:rFonts w:ascii="Times New Roman" w:hAnsi="Times New Roman"/>
                <w:sz w:val="24"/>
                <w:szCs w:val="24"/>
              </w:rPr>
            </w:pPr>
            <w:r w:rsidRPr="007E562B">
              <w:rPr>
                <w:rFonts w:ascii="Times New Roman" w:hAnsi="Times New Roman"/>
                <w:sz w:val="24"/>
                <w:szCs w:val="24"/>
              </w:rPr>
              <w:t>Закон України «Про адміністративну процедуру» від 17.02.2022 р. № 2073-IX</w:t>
            </w:r>
          </w:p>
        </w:tc>
      </w:tr>
      <w:tr w:rsidR="009467DF" w:rsidRPr="00AE3C21" w14:paraId="6CA9955E" w14:textId="77777777" w:rsidTr="000C3A5A">
        <w:trPr>
          <w:trHeight w:val="247"/>
          <w:jc w:val="center"/>
        </w:trPr>
        <w:tc>
          <w:tcPr>
            <w:tcW w:w="562" w:type="dxa"/>
          </w:tcPr>
          <w:p w14:paraId="3B06E7E2" w14:textId="542DFE21" w:rsidR="009467DF" w:rsidRDefault="00286E0C">
            <w:pPr>
              <w:pStyle w:val="Default"/>
              <w:rPr>
                <w:lang w:val="uk-UA"/>
              </w:rPr>
            </w:pPr>
            <w:r>
              <w:rPr>
                <w:lang w:val="uk-UA"/>
              </w:rPr>
              <w:t>6.</w:t>
            </w:r>
          </w:p>
        </w:tc>
        <w:tc>
          <w:tcPr>
            <w:tcW w:w="3686" w:type="dxa"/>
          </w:tcPr>
          <w:p w14:paraId="12FA924F" w14:textId="25D34098" w:rsidR="009467DF" w:rsidRPr="00AE3C21" w:rsidRDefault="009467DF">
            <w:pPr>
              <w:pStyle w:val="Default"/>
              <w:rPr>
                <w:i/>
                <w:iCs/>
                <w:lang w:val="uk-UA"/>
              </w:rPr>
            </w:pPr>
            <w:r w:rsidRPr="009467DF">
              <w:rPr>
                <w:i/>
                <w:iCs/>
                <w:lang w:val="uk-UA"/>
              </w:rPr>
              <w:t>Акти Кабінету Міністрів України</w:t>
            </w:r>
          </w:p>
        </w:tc>
        <w:tc>
          <w:tcPr>
            <w:tcW w:w="5982" w:type="dxa"/>
          </w:tcPr>
          <w:p w14:paraId="1B519A55" w14:textId="021F1563" w:rsidR="004E2F9E" w:rsidRDefault="004E2F9E" w:rsidP="00F638A8">
            <w:pPr>
              <w:spacing w:after="0" w:line="240" w:lineRule="auto"/>
              <w:ind w:firstLine="35"/>
              <w:jc w:val="both"/>
              <w:rPr>
                <w:rFonts w:ascii="Times New Roman" w:hAnsi="Times New Roman"/>
                <w:spacing w:val="-8"/>
                <w:sz w:val="24"/>
                <w:szCs w:val="24"/>
              </w:rPr>
            </w:pPr>
            <w:r w:rsidRPr="004E2F9E">
              <w:rPr>
                <w:rFonts w:ascii="Times New Roman" w:hAnsi="Times New Roman"/>
                <w:spacing w:val="-8"/>
                <w:sz w:val="24"/>
                <w:szCs w:val="24"/>
              </w:rPr>
              <w:t>- Постанова Кабінету Міністрів України від 20.09.2005р.</w:t>
            </w:r>
            <w:r w:rsidR="00F638A8">
              <w:rPr>
                <w:rFonts w:ascii="Times New Roman" w:hAnsi="Times New Roman"/>
                <w:spacing w:val="-8"/>
                <w:sz w:val="24"/>
                <w:szCs w:val="24"/>
              </w:rPr>
              <w:t xml:space="preserve"> </w:t>
            </w:r>
            <w:r w:rsidRPr="004E2F9E">
              <w:rPr>
                <w:rFonts w:ascii="Times New Roman" w:hAnsi="Times New Roman"/>
                <w:spacing w:val="-8"/>
                <w:sz w:val="24"/>
                <w:szCs w:val="24"/>
              </w:rPr>
              <w:t>№ 936  «Про затвердження Порядку використання коштів державного бюджету для виконання програм, пов’язаних із соціальним захистом громадян,</w:t>
            </w:r>
            <w:r w:rsidR="007A2DF4">
              <w:rPr>
                <w:rFonts w:ascii="Times New Roman" w:hAnsi="Times New Roman"/>
                <w:spacing w:val="-8"/>
                <w:sz w:val="24"/>
                <w:szCs w:val="24"/>
              </w:rPr>
              <w:t xml:space="preserve"> </w:t>
            </w:r>
            <w:r w:rsidRPr="004E2F9E">
              <w:rPr>
                <w:rFonts w:ascii="Times New Roman" w:hAnsi="Times New Roman"/>
                <w:spacing w:val="-8"/>
                <w:sz w:val="24"/>
                <w:szCs w:val="24"/>
              </w:rPr>
              <w:t>які постраждали внаслідок Чорнобильської катастрофи»</w:t>
            </w:r>
            <w:r w:rsidR="00F638A8">
              <w:rPr>
                <w:rFonts w:ascii="Times New Roman" w:hAnsi="Times New Roman"/>
                <w:spacing w:val="-8"/>
                <w:sz w:val="24"/>
                <w:szCs w:val="24"/>
              </w:rPr>
              <w:t>.</w:t>
            </w:r>
          </w:p>
          <w:p w14:paraId="2DEE18DB" w14:textId="1B179024" w:rsidR="000C7C29" w:rsidRDefault="007A2DF4" w:rsidP="00635FDE">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 xml:space="preserve"> - </w:t>
            </w:r>
            <w:r w:rsidRPr="004E2F9E">
              <w:rPr>
                <w:rFonts w:ascii="Times New Roman" w:hAnsi="Times New Roman"/>
                <w:spacing w:val="-8"/>
                <w:sz w:val="24"/>
                <w:szCs w:val="24"/>
              </w:rPr>
              <w:t>Постанов</w:t>
            </w:r>
            <w:r w:rsidR="00F274FB">
              <w:rPr>
                <w:rFonts w:ascii="Times New Roman" w:hAnsi="Times New Roman"/>
                <w:spacing w:val="-8"/>
                <w:sz w:val="24"/>
                <w:szCs w:val="24"/>
              </w:rPr>
              <w:t>а</w:t>
            </w:r>
            <w:r w:rsidRPr="004E2F9E">
              <w:rPr>
                <w:rFonts w:ascii="Times New Roman" w:hAnsi="Times New Roman"/>
                <w:spacing w:val="-8"/>
                <w:sz w:val="24"/>
                <w:szCs w:val="24"/>
              </w:rPr>
              <w:t xml:space="preserve"> Кабінету Міністрів У</w:t>
            </w:r>
            <w:r>
              <w:rPr>
                <w:rFonts w:ascii="Times New Roman" w:hAnsi="Times New Roman"/>
                <w:spacing w:val="-8"/>
                <w:sz w:val="24"/>
                <w:szCs w:val="24"/>
              </w:rPr>
              <w:t>країни №  285 від 14.05.2015р. «</w:t>
            </w:r>
            <w:r w:rsidRPr="007A2DF4">
              <w:rPr>
                <w:rFonts w:ascii="Times New Roman" w:hAnsi="Times New Roman"/>
                <w:spacing w:val="-8"/>
                <w:sz w:val="24"/>
                <w:szCs w:val="24"/>
              </w:rPr>
              <w:t>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w:t>
            </w:r>
            <w:r>
              <w:rPr>
                <w:rFonts w:ascii="Times New Roman" w:hAnsi="Times New Roman"/>
                <w:spacing w:val="-8"/>
                <w:sz w:val="24"/>
                <w:szCs w:val="24"/>
              </w:rPr>
              <w:t>».</w:t>
            </w:r>
          </w:p>
          <w:p w14:paraId="28709C26" w14:textId="77777777" w:rsidR="00635FDE" w:rsidRDefault="00635FDE" w:rsidP="00F274FB">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lastRenderedPageBreak/>
              <w:t xml:space="preserve">- </w:t>
            </w:r>
            <w:r w:rsidRPr="004E2F9E">
              <w:rPr>
                <w:rFonts w:ascii="Times New Roman" w:hAnsi="Times New Roman"/>
                <w:spacing w:val="-8"/>
                <w:sz w:val="24"/>
                <w:szCs w:val="24"/>
              </w:rPr>
              <w:t>Постанов</w:t>
            </w:r>
            <w:r w:rsidR="00F274FB">
              <w:rPr>
                <w:rFonts w:ascii="Times New Roman" w:hAnsi="Times New Roman"/>
                <w:spacing w:val="-8"/>
                <w:sz w:val="24"/>
                <w:szCs w:val="24"/>
              </w:rPr>
              <w:t>а</w:t>
            </w:r>
            <w:r w:rsidRPr="004E2F9E">
              <w:rPr>
                <w:rFonts w:ascii="Times New Roman" w:hAnsi="Times New Roman"/>
                <w:spacing w:val="-8"/>
                <w:sz w:val="24"/>
                <w:szCs w:val="24"/>
              </w:rPr>
              <w:t xml:space="preserve"> Кабінету Міністрів У</w:t>
            </w:r>
            <w:r>
              <w:rPr>
                <w:rFonts w:ascii="Times New Roman" w:hAnsi="Times New Roman"/>
                <w:spacing w:val="-8"/>
                <w:sz w:val="24"/>
                <w:szCs w:val="24"/>
              </w:rPr>
              <w:t>країни №  760 від 26.10.2016 р. «Порядок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та оздоровлення деяким категоріям громадян».</w:t>
            </w:r>
          </w:p>
          <w:p w14:paraId="31CBA5EF" w14:textId="0323370C" w:rsidR="00B20F48" w:rsidRPr="004E2F9E" w:rsidRDefault="00B20F48" w:rsidP="00F274FB">
            <w:pPr>
              <w:spacing w:after="0" w:line="240" w:lineRule="auto"/>
              <w:ind w:firstLine="35"/>
              <w:jc w:val="both"/>
              <w:rPr>
                <w:rFonts w:ascii="Times New Roman" w:hAnsi="Times New Roman"/>
                <w:spacing w:val="-8"/>
                <w:sz w:val="24"/>
                <w:szCs w:val="24"/>
              </w:rPr>
            </w:pPr>
            <w:r w:rsidRPr="00806B84">
              <w:rPr>
                <w:rFonts w:ascii="Times New Roman" w:hAnsi="Times New Roman"/>
                <w:color w:val="000000" w:themeColor="text1"/>
                <w:sz w:val="24"/>
              </w:rPr>
              <w:t xml:space="preserve">Постанова Кабінету Міністрів України від 25.06.2025р. №765 </w:t>
            </w:r>
            <w:r w:rsidRPr="00806B84">
              <w:rPr>
                <w:rFonts w:ascii="Times New Roman" w:hAnsi="Times New Roman"/>
                <w:bCs/>
                <w:color w:val="333333"/>
                <w:sz w:val="24"/>
                <w:shd w:val="clear" w:color="auto" w:fill="FFFFFF"/>
              </w:rPr>
              <w:t>Деякі питання призначення та виплати державних соціальних допомог, соціальних стипендій органами Пенсійного фонду України</w:t>
            </w:r>
          </w:p>
        </w:tc>
      </w:tr>
      <w:tr w:rsidR="009467DF" w:rsidRPr="00AE3C21" w14:paraId="770B2EBF" w14:textId="77777777" w:rsidTr="000C3A5A">
        <w:trPr>
          <w:trHeight w:val="606"/>
          <w:jc w:val="center"/>
        </w:trPr>
        <w:tc>
          <w:tcPr>
            <w:tcW w:w="562" w:type="dxa"/>
          </w:tcPr>
          <w:p w14:paraId="0B604EE0" w14:textId="40B5A548" w:rsidR="009467DF" w:rsidRDefault="00286E0C">
            <w:pPr>
              <w:pStyle w:val="Default"/>
              <w:rPr>
                <w:lang w:val="uk-UA"/>
              </w:rPr>
            </w:pPr>
            <w:r>
              <w:rPr>
                <w:lang w:val="uk-UA"/>
              </w:rPr>
              <w:lastRenderedPageBreak/>
              <w:t>7.</w:t>
            </w:r>
          </w:p>
        </w:tc>
        <w:tc>
          <w:tcPr>
            <w:tcW w:w="3686" w:type="dxa"/>
          </w:tcPr>
          <w:p w14:paraId="08BEAAD0" w14:textId="7AD5CF16" w:rsidR="009467DF" w:rsidRPr="00AE3C21" w:rsidRDefault="009467DF">
            <w:pPr>
              <w:pStyle w:val="Default"/>
              <w:rPr>
                <w:i/>
                <w:iCs/>
                <w:lang w:val="uk-UA"/>
              </w:rPr>
            </w:pPr>
            <w:r w:rsidRPr="009467DF">
              <w:rPr>
                <w:i/>
                <w:iCs/>
                <w:lang w:val="uk-UA"/>
              </w:rPr>
              <w:t>Акти центральних органів виконавчої влади</w:t>
            </w:r>
          </w:p>
        </w:tc>
        <w:tc>
          <w:tcPr>
            <w:tcW w:w="5982" w:type="dxa"/>
          </w:tcPr>
          <w:p w14:paraId="15ABB353" w14:textId="6800C7B9" w:rsidR="009467DF" w:rsidRPr="00324BEB" w:rsidRDefault="008A2FC5" w:rsidP="008A2FC5">
            <w:pPr>
              <w:pStyle w:val="Default"/>
              <w:jc w:val="both"/>
              <w:rPr>
                <w:lang w:val="uk-UA"/>
              </w:rPr>
            </w:pPr>
            <w:r w:rsidRPr="008A2FC5">
              <w:rPr>
                <w:lang w:val="uk-UA"/>
              </w:rPr>
              <w:t>Наказ Міністерства праці та соціальної політики України від 19.09.2006  № 345 „ Про затвердження Інструкції щодо порядку оформлення і ведення особових справ отримувачів усіх видів соціальної допомогиˮ</w:t>
            </w:r>
          </w:p>
        </w:tc>
      </w:tr>
      <w:tr w:rsidR="009467DF" w:rsidRPr="00AE3C21" w14:paraId="687794A3" w14:textId="77777777" w:rsidTr="000C3A5A">
        <w:trPr>
          <w:trHeight w:val="606"/>
          <w:jc w:val="center"/>
        </w:trPr>
        <w:tc>
          <w:tcPr>
            <w:tcW w:w="562" w:type="dxa"/>
          </w:tcPr>
          <w:p w14:paraId="06B91E45" w14:textId="14C2C4BA" w:rsidR="009467DF" w:rsidRDefault="00286E0C">
            <w:pPr>
              <w:pStyle w:val="Default"/>
              <w:rPr>
                <w:lang w:val="uk-UA"/>
              </w:rPr>
            </w:pPr>
            <w:r>
              <w:rPr>
                <w:lang w:val="uk-UA"/>
              </w:rPr>
              <w:t>8.</w:t>
            </w:r>
          </w:p>
        </w:tc>
        <w:tc>
          <w:tcPr>
            <w:tcW w:w="3686" w:type="dxa"/>
          </w:tcPr>
          <w:p w14:paraId="06CAF38B" w14:textId="498B6E13"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982" w:type="dxa"/>
          </w:tcPr>
          <w:p w14:paraId="32EDD0FF" w14:textId="70EA906B" w:rsidR="009467DF" w:rsidRPr="00324BEB" w:rsidRDefault="00A61C2C">
            <w:pPr>
              <w:pStyle w:val="Default"/>
              <w:rPr>
                <w:lang w:val="uk-UA"/>
              </w:rPr>
            </w:pPr>
            <w:r>
              <w:rPr>
                <w:lang w:val="uk-UA"/>
              </w:rPr>
              <w:t>-</w:t>
            </w:r>
          </w:p>
        </w:tc>
      </w:tr>
      <w:tr w:rsidR="00DC62DE" w:rsidRPr="00DC62DE" w14:paraId="16BD804A" w14:textId="77777777" w:rsidTr="000C3A5A">
        <w:trPr>
          <w:trHeight w:val="201"/>
          <w:jc w:val="center"/>
        </w:trPr>
        <w:tc>
          <w:tcPr>
            <w:tcW w:w="10230" w:type="dxa"/>
            <w:gridSpan w:val="3"/>
          </w:tcPr>
          <w:p w14:paraId="0C0E2C13" w14:textId="5546DAF5" w:rsidR="00DC62DE" w:rsidRPr="007067D5" w:rsidRDefault="00DC62DE" w:rsidP="00DC62DE">
            <w:pPr>
              <w:pStyle w:val="Default"/>
              <w:jc w:val="center"/>
              <w:rPr>
                <w:b/>
                <w:i/>
                <w:lang w:val="uk-UA"/>
              </w:rPr>
            </w:pPr>
            <w:r w:rsidRPr="007067D5">
              <w:rPr>
                <w:b/>
                <w:i/>
                <w:lang w:val="uk-UA"/>
              </w:rPr>
              <w:t>Умови отримання адміністративної послуги</w:t>
            </w:r>
          </w:p>
        </w:tc>
      </w:tr>
      <w:tr w:rsidR="007067D5" w:rsidRPr="000D31A5" w14:paraId="1336FD9A" w14:textId="77777777" w:rsidTr="000C3A5A">
        <w:trPr>
          <w:trHeight w:val="606"/>
          <w:jc w:val="center"/>
        </w:trPr>
        <w:tc>
          <w:tcPr>
            <w:tcW w:w="562" w:type="dxa"/>
          </w:tcPr>
          <w:p w14:paraId="635C29C6" w14:textId="1D02DE6E" w:rsidR="007067D5" w:rsidRPr="00AE3C21" w:rsidRDefault="00286E0C">
            <w:pPr>
              <w:pStyle w:val="Default"/>
              <w:rPr>
                <w:lang w:val="uk-UA"/>
              </w:rPr>
            </w:pPr>
            <w:r>
              <w:rPr>
                <w:lang w:val="uk-UA"/>
              </w:rPr>
              <w:t>9.</w:t>
            </w:r>
          </w:p>
        </w:tc>
        <w:tc>
          <w:tcPr>
            <w:tcW w:w="3686" w:type="dxa"/>
          </w:tcPr>
          <w:p w14:paraId="61BB6CCA" w14:textId="330E18C9"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5982" w:type="dxa"/>
          </w:tcPr>
          <w:p w14:paraId="6E4975BE" w14:textId="69447B0B" w:rsidR="007067D5" w:rsidRPr="004E2F9E" w:rsidRDefault="000D31A5" w:rsidP="004E2F9E">
            <w:pPr>
              <w:spacing w:after="0" w:line="240" w:lineRule="auto"/>
              <w:ind w:firstLine="35"/>
              <w:jc w:val="both"/>
              <w:rPr>
                <w:rFonts w:ascii="Times New Roman" w:hAnsi="Times New Roman"/>
                <w:spacing w:val="-8"/>
                <w:sz w:val="24"/>
                <w:szCs w:val="24"/>
              </w:rPr>
            </w:pPr>
            <w:r w:rsidRPr="004E2F9E">
              <w:rPr>
                <w:rFonts w:ascii="Times New Roman" w:hAnsi="Times New Roman"/>
                <w:color w:val="000000"/>
                <w:sz w:val="24"/>
                <w:szCs w:val="24"/>
              </w:rPr>
              <w:t xml:space="preserve">Право на </w:t>
            </w:r>
            <w:r w:rsidR="00C873FE" w:rsidRPr="004E2F9E">
              <w:rPr>
                <w:rFonts w:ascii="Times New Roman" w:hAnsi="Times New Roman"/>
                <w:color w:val="000000"/>
                <w:sz w:val="24"/>
                <w:szCs w:val="24"/>
              </w:rPr>
              <w:t>одержання адміністративної послуги</w:t>
            </w:r>
            <w:r w:rsidRPr="004E2F9E">
              <w:rPr>
                <w:rFonts w:ascii="Times New Roman" w:hAnsi="Times New Roman"/>
                <w:color w:val="000000"/>
                <w:sz w:val="24"/>
                <w:szCs w:val="24"/>
              </w:rPr>
              <w:t xml:space="preserve">  мають</w:t>
            </w:r>
            <w:r w:rsidR="005860DF" w:rsidRPr="004E2F9E">
              <w:rPr>
                <w:rFonts w:ascii="Times New Roman" w:hAnsi="Times New Roman"/>
                <w:color w:val="000000"/>
                <w:sz w:val="24"/>
                <w:szCs w:val="24"/>
              </w:rPr>
              <w:t xml:space="preserve"> </w:t>
            </w:r>
            <w:r w:rsidR="00D80E1D">
              <w:rPr>
                <w:rFonts w:ascii="Times New Roman" w:hAnsi="Times New Roman"/>
                <w:spacing w:val="-8"/>
                <w:sz w:val="24"/>
                <w:szCs w:val="24"/>
              </w:rPr>
              <w:t xml:space="preserve">дружини  (чоловіки), </w:t>
            </w:r>
            <w:r w:rsidR="00D80E1D" w:rsidRPr="00D80E1D">
              <w:rPr>
                <w:rFonts w:ascii="Times New Roman" w:hAnsi="Times New Roman"/>
                <w:spacing w:val="-8"/>
                <w:sz w:val="24"/>
                <w:szCs w:val="24"/>
              </w:rPr>
              <w:t>якщо</w:t>
            </w:r>
            <w:r w:rsidR="00F423EA">
              <w:rPr>
                <w:rFonts w:ascii="Times New Roman" w:hAnsi="Times New Roman"/>
                <w:spacing w:val="-8"/>
                <w:sz w:val="24"/>
                <w:szCs w:val="24"/>
              </w:rPr>
              <w:t xml:space="preserve"> та (той) не одружилися вдруге, </w:t>
            </w:r>
            <w:r w:rsidR="00D80E1D" w:rsidRPr="00D80E1D">
              <w:rPr>
                <w:rFonts w:ascii="Times New Roman" w:hAnsi="Times New Roman"/>
                <w:spacing w:val="-8"/>
                <w:sz w:val="24"/>
                <w:szCs w:val="24"/>
              </w:rPr>
              <w:t>померлих громадян, смерть яких пов’язана з Чорнобильською катастрофою. участю у ліквідації наслідків інших ядерних аварій. у ядерних випробовуваннях, військових навчаннях із застосуванням ядерної зброї, у складанні ядерних зарядів та здійсненні на них регламентованих робіт»</w:t>
            </w:r>
          </w:p>
        </w:tc>
      </w:tr>
      <w:tr w:rsidR="00286E0C" w:rsidRPr="00AE3C21" w14:paraId="7D79081E" w14:textId="77777777" w:rsidTr="000C3A5A">
        <w:trPr>
          <w:trHeight w:val="606"/>
          <w:jc w:val="center"/>
        </w:trPr>
        <w:tc>
          <w:tcPr>
            <w:tcW w:w="562" w:type="dxa"/>
          </w:tcPr>
          <w:p w14:paraId="1477E142" w14:textId="7D9A9CC6" w:rsidR="00286E0C" w:rsidRPr="00AE3C21" w:rsidRDefault="00286E0C">
            <w:pPr>
              <w:pStyle w:val="Default"/>
              <w:rPr>
                <w:lang w:val="uk-UA"/>
              </w:rPr>
            </w:pPr>
            <w:r>
              <w:rPr>
                <w:lang w:val="uk-UA"/>
              </w:rPr>
              <w:t>10.</w:t>
            </w:r>
          </w:p>
        </w:tc>
        <w:tc>
          <w:tcPr>
            <w:tcW w:w="3686" w:type="dxa"/>
          </w:tcPr>
          <w:p w14:paraId="56094D7C" w14:textId="483FEDD0"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5982" w:type="dxa"/>
          </w:tcPr>
          <w:p w14:paraId="2CDDF1A4" w14:textId="56B20539" w:rsidR="00F274FB" w:rsidRPr="00F274FB" w:rsidRDefault="00F274FB" w:rsidP="007E562B">
            <w:pPr>
              <w:pStyle w:val="a4"/>
              <w:numPr>
                <w:ilvl w:val="0"/>
                <w:numId w:val="6"/>
              </w:numPr>
              <w:spacing w:after="0" w:line="240" w:lineRule="auto"/>
              <w:jc w:val="both"/>
              <w:rPr>
                <w:rFonts w:ascii="Times New Roman" w:hAnsi="Times New Roman"/>
                <w:spacing w:val="-8"/>
                <w:sz w:val="24"/>
                <w:szCs w:val="24"/>
              </w:rPr>
            </w:pPr>
            <w:r w:rsidRPr="00F274FB">
              <w:rPr>
                <w:rFonts w:ascii="Times New Roman" w:hAnsi="Times New Roman"/>
              </w:rPr>
              <w:t>заява,</w:t>
            </w:r>
          </w:p>
          <w:p w14:paraId="5F0DEFB5" w14:textId="076E4872" w:rsidR="007E562B" w:rsidRPr="007E562B" w:rsidRDefault="001D39F2" w:rsidP="007E562B">
            <w:pPr>
              <w:pStyle w:val="a4"/>
              <w:numPr>
                <w:ilvl w:val="0"/>
                <w:numId w:val="6"/>
              </w:numPr>
              <w:spacing w:after="0" w:line="240" w:lineRule="auto"/>
              <w:jc w:val="both"/>
              <w:rPr>
                <w:rFonts w:ascii="Times New Roman" w:hAnsi="Times New Roman"/>
                <w:spacing w:val="-8"/>
                <w:sz w:val="24"/>
                <w:szCs w:val="24"/>
              </w:rPr>
            </w:pPr>
            <w:r w:rsidRPr="007E562B">
              <w:rPr>
                <w:rFonts w:ascii="Times New Roman" w:hAnsi="Times New Roman"/>
                <w:spacing w:val="-8"/>
                <w:sz w:val="24"/>
                <w:szCs w:val="24"/>
              </w:rPr>
              <w:t xml:space="preserve">паспорт та ідентифікаційний номер </w:t>
            </w:r>
          </w:p>
          <w:p w14:paraId="5FDCADA2" w14:textId="38D5042C" w:rsidR="001D39F2" w:rsidRPr="007E562B" w:rsidRDefault="001D39F2" w:rsidP="007E562B">
            <w:pPr>
              <w:pStyle w:val="a4"/>
              <w:numPr>
                <w:ilvl w:val="0"/>
                <w:numId w:val="6"/>
              </w:numPr>
              <w:spacing w:after="0" w:line="240" w:lineRule="auto"/>
              <w:jc w:val="both"/>
              <w:rPr>
                <w:rFonts w:ascii="Times New Roman" w:hAnsi="Times New Roman"/>
                <w:spacing w:val="-8"/>
                <w:sz w:val="24"/>
                <w:szCs w:val="24"/>
              </w:rPr>
            </w:pPr>
            <w:r w:rsidRPr="007E562B">
              <w:rPr>
                <w:rFonts w:ascii="Times New Roman" w:hAnsi="Times New Roman"/>
                <w:spacing w:val="-8"/>
                <w:sz w:val="24"/>
                <w:szCs w:val="24"/>
              </w:rPr>
              <w:t>свідоцтва про смерть;</w:t>
            </w:r>
          </w:p>
          <w:p w14:paraId="2FFE08FA" w14:textId="51D56031" w:rsidR="001D39F2" w:rsidRPr="007E562B" w:rsidRDefault="001D39F2" w:rsidP="007E562B">
            <w:pPr>
              <w:pStyle w:val="a4"/>
              <w:numPr>
                <w:ilvl w:val="0"/>
                <w:numId w:val="6"/>
              </w:numPr>
              <w:spacing w:after="0" w:line="240" w:lineRule="auto"/>
              <w:ind w:left="0" w:firstLine="360"/>
              <w:jc w:val="both"/>
              <w:rPr>
                <w:rFonts w:ascii="Times New Roman" w:hAnsi="Times New Roman"/>
                <w:spacing w:val="-8"/>
                <w:sz w:val="24"/>
                <w:szCs w:val="24"/>
              </w:rPr>
            </w:pPr>
            <w:r w:rsidRPr="007E562B">
              <w:rPr>
                <w:rFonts w:ascii="Times New Roman" w:hAnsi="Times New Roman"/>
                <w:spacing w:val="-8"/>
                <w:sz w:val="24"/>
                <w:szCs w:val="24"/>
              </w:rPr>
              <w:t>документ, що підтверджує статус померлого громадянина, який постраждав внаслідок Чорнобильської катастрофи, із числа осіб, віднесених до учасників ліквідації наслідків аварії на Чорнобильській АЕС;</w:t>
            </w:r>
          </w:p>
          <w:p w14:paraId="3FAB3297" w14:textId="1F59CB0A" w:rsidR="001D39F2" w:rsidRPr="007E562B" w:rsidRDefault="001D39F2" w:rsidP="007E562B">
            <w:pPr>
              <w:pStyle w:val="a4"/>
              <w:numPr>
                <w:ilvl w:val="0"/>
                <w:numId w:val="6"/>
              </w:numPr>
              <w:spacing w:after="0" w:line="240" w:lineRule="auto"/>
              <w:ind w:left="0" w:firstLine="360"/>
              <w:jc w:val="both"/>
              <w:rPr>
                <w:rFonts w:ascii="Times New Roman" w:hAnsi="Times New Roman"/>
                <w:spacing w:val="-8"/>
                <w:sz w:val="24"/>
                <w:szCs w:val="24"/>
              </w:rPr>
            </w:pPr>
            <w:r w:rsidRPr="007E562B">
              <w:rPr>
                <w:rFonts w:ascii="Times New Roman" w:hAnsi="Times New Roman"/>
                <w:spacing w:val="-8"/>
                <w:sz w:val="24"/>
                <w:szCs w:val="24"/>
              </w:rPr>
              <w:t>експертний висновок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або військово-лікарської комісії, що діє в системі МВС чи Міноборони;</w:t>
            </w:r>
          </w:p>
          <w:p w14:paraId="23C2541B" w14:textId="046FAF8D" w:rsidR="007E562B" w:rsidRDefault="00B72D51" w:rsidP="007E562B">
            <w:pPr>
              <w:pStyle w:val="a4"/>
              <w:numPr>
                <w:ilvl w:val="0"/>
                <w:numId w:val="6"/>
              </w:numPr>
              <w:spacing w:after="0" w:line="240" w:lineRule="auto"/>
              <w:jc w:val="both"/>
              <w:rPr>
                <w:rFonts w:ascii="Times New Roman" w:hAnsi="Times New Roman"/>
                <w:spacing w:val="-8"/>
                <w:sz w:val="24"/>
                <w:szCs w:val="24"/>
                <w:lang w:val="ru-RU"/>
              </w:rPr>
            </w:pPr>
            <w:r w:rsidRPr="007E562B">
              <w:rPr>
                <w:rFonts w:ascii="Times New Roman" w:hAnsi="Times New Roman"/>
                <w:spacing w:val="-8"/>
                <w:sz w:val="24"/>
                <w:szCs w:val="24"/>
              </w:rPr>
              <w:t>свідоцтво про шлюб</w:t>
            </w:r>
            <w:r w:rsidR="00390C49" w:rsidRPr="007E562B">
              <w:rPr>
                <w:rFonts w:ascii="Times New Roman" w:hAnsi="Times New Roman"/>
                <w:spacing w:val="-8"/>
                <w:sz w:val="24"/>
                <w:szCs w:val="24"/>
                <w:lang w:val="ru-RU"/>
              </w:rPr>
              <w:t>;</w:t>
            </w:r>
          </w:p>
          <w:p w14:paraId="4BAE684C" w14:textId="6FCC8BD5" w:rsidR="00F274FB" w:rsidRPr="007E562B" w:rsidRDefault="00F274FB" w:rsidP="00F274FB">
            <w:pPr>
              <w:pStyle w:val="a4"/>
              <w:numPr>
                <w:ilvl w:val="0"/>
                <w:numId w:val="6"/>
              </w:numPr>
              <w:spacing w:after="0" w:line="240" w:lineRule="auto"/>
              <w:ind w:left="31" w:firstLine="283"/>
              <w:jc w:val="both"/>
              <w:rPr>
                <w:rFonts w:ascii="Times New Roman" w:hAnsi="Times New Roman"/>
                <w:spacing w:val="-8"/>
                <w:sz w:val="24"/>
                <w:szCs w:val="24"/>
                <w:lang w:val="ru-RU"/>
              </w:rPr>
            </w:pPr>
            <w:r w:rsidRPr="00F274FB">
              <w:rPr>
                <w:rFonts w:ascii="Times New Roman" w:hAnsi="Times New Roman"/>
                <w:spacing w:val="-8"/>
                <w:sz w:val="24"/>
                <w:szCs w:val="24"/>
                <w:lang w:val="ru-RU"/>
              </w:rPr>
              <w:t>копія пенсійного посвідчення або посвідчення особи, яка одержує державну соціальну допомогу відповідно до Закону України „Про державну соціальну допомогу особам з інвалідністю з дитинства та дітям з інвалідністю”;</w:t>
            </w:r>
          </w:p>
          <w:p w14:paraId="3DEE63D7" w14:textId="525BB883" w:rsidR="00286E0C" w:rsidRPr="007E562B" w:rsidRDefault="001D39F2" w:rsidP="007E562B">
            <w:pPr>
              <w:pStyle w:val="a4"/>
              <w:numPr>
                <w:ilvl w:val="0"/>
                <w:numId w:val="6"/>
              </w:numPr>
              <w:spacing w:after="0" w:line="240" w:lineRule="auto"/>
              <w:jc w:val="both"/>
              <w:rPr>
                <w:rFonts w:ascii="Times New Roman" w:hAnsi="Times New Roman"/>
                <w:spacing w:val="-8"/>
                <w:sz w:val="24"/>
                <w:szCs w:val="24"/>
                <w:lang w:val="ru-RU"/>
              </w:rPr>
            </w:pPr>
            <w:r w:rsidRPr="007E562B">
              <w:rPr>
                <w:rFonts w:ascii="Times New Roman" w:hAnsi="Times New Roman"/>
                <w:spacing w:val="-8"/>
                <w:sz w:val="24"/>
                <w:szCs w:val="24"/>
              </w:rPr>
              <w:t>розрахунковий рахунок у банківській установі.</w:t>
            </w:r>
          </w:p>
        </w:tc>
      </w:tr>
      <w:tr w:rsidR="00915959" w:rsidRPr="00AE3C21" w14:paraId="1CEBE4B3" w14:textId="77777777" w:rsidTr="000C3A5A">
        <w:trPr>
          <w:trHeight w:val="606"/>
          <w:jc w:val="center"/>
        </w:trPr>
        <w:tc>
          <w:tcPr>
            <w:tcW w:w="562" w:type="dxa"/>
          </w:tcPr>
          <w:p w14:paraId="2B1D31E5" w14:textId="4AF80CA9" w:rsidR="00915959" w:rsidRPr="00AE3C21" w:rsidRDefault="00286E0C">
            <w:pPr>
              <w:pStyle w:val="Default"/>
              <w:rPr>
                <w:lang w:val="uk-UA"/>
              </w:rPr>
            </w:pPr>
            <w:r>
              <w:rPr>
                <w:lang w:val="uk-UA"/>
              </w:rPr>
              <w:t>11.</w:t>
            </w:r>
            <w:r w:rsidR="00915959" w:rsidRPr="00AE3C21">
              <w:rPr>
                <w:lang w:val="uk-UA"/>
              </w:rPr>
              <w:t xml:space="preserve"> </w:t>
            </w:r>
          </w:p>
        </w:tc>
        <w:tc>
          <w:tcPr>
            <w:tcW w:w="3686" w:type="dxa"/>
          </w:tcPr>
          <w:p w14:paraId="1A0FE7B3" w14:textId="66388FDA" w:rsidR="00915959" w:rsidRPr="00AE3C21" w:rsidRDefault="00915959" w:rsidP="00F274FB">
            <w:pPr>
              <w:pStyle w:val="Default"/>
              <w:rPr>
                <w:lang w:val="uk-UA"/>
              </w:rPr>
            </w:pPr>
            <w:r w:rsidRPr="00AE3C21">
              <w:rPr>
                <w:i/>
                <w:iCs/>
                <w:lang w:val="uk-UA"/>
              </w:rPr>
              <w:t xml:space="preserve">Спосіб подання </w:t>
            </w:r>
            <w:r w:rsidR="00F274FB">
              <w:rPr>
                <w:i/>
                <w:iCs/>
                <w:lang w:val="uk-UA"/>
              </w:rPr>
              <w:t>документів</w:t>
            </w:r>
          </w:p>
        </w:tc>
        <w:tc>
          <w:tcPr>
            <w:tcW w:w="5982" w:type="dxa"/>
          </w:tcPr>
          <w:p w14:paraId="74347EA8" w14:textId="22DBE300" w:rsidR="005C5A89" w:rsidRPr="005C5A89" w:rsidRDefault="00F274FB" w:rsidP="0015053A">
            <w:pPr>
              <w:pStyle w:val="Default"/>
              <w:rPr>
                <w:lang w:val="uk-UA"/>
              </w:rPr>
            </w:pPr>
            <w:r>
              <w:rPr>
                <w:lang w:val="uk-UA"/>
              </w:rPr>
              <w:t xml:space="preserve"> </w:t>
            </w:r>
            <w:r w:rsidR="002C6A89">
              <w:t xml:space="preserve">Заява та документи, подаються </w:t>
            </w:r>
            <w:r w:rsidR="002C6A89" w:rsidRPr="009103C7">
              <w:t xml:space="preserve"> </w:t>
            </w:r>
            <w:r w:rsidR="002C6A89" w:rsidRPr="003D74F4">
              <w:t>особ</w:t>
            </w:r>
            <w:r w:rsidR="002C6A89">
              <w:t>ою</w:t>
            </w:r>
            <w:r w:rsidR="002C6A89" w:rsidRPr="003D74F4">
              <w:t xml:space="preserve"> або законни</w:t>
            </w:r>
            <w:r w:rsidR="002C6A89">
              <w:t>м</w:t>
            </w:r>
            <w:r w:rsidR="002C6A89" w:rsidRPr="003D74F4">
              <w:t xml:space="preserve"> представник</w:t>
            </w:r>
            <w:r w:rsidR="002C6A89">
              <w:t>ом зазначеної категорії громадян.</w:t>
            </w:r>
          </w:p>
        </w:tc>
      </w:tr>
      <w:tr w:rsidR="00286E0C" w:rsidRPr="00AE3C21" w14:paraId="65572E0B" w14:textId="77777777" w:rsidTr="000C3A5A">
        <w:trPr>
          <w:trHeight w:val="606"/>
          <w:jc w:val="center"/>
        </w:trPr>
        <w:tc>
          <w:tcPr>
            <w:tcW w:w="562" w:type="dxa"/>
          </w:tcPr>
          <w:p w14:paraId="20B16FA3" w14:textId="63FEBD62" w:rsidR="00286E0C" w:rsidRPr="00AE3C21" w:rsidRDefault="00286E0C">
            <w:pPr>
              <w:pStyle w:val="Default"/>
              <w:rPr>
                <w:lang w:val="uk-UA"/>
              </w:rPr>
            </w:pPr>
            <w:r>
              <w:rPr>
                <w:lang w:val="uk-UA"/>
              </w:rPr>
              <w:t>12.</w:t>
            </w:r>
          </w:p>
        </w:tc>
        <w:tc>
          <w:tcPr>
            <w:tcW w:w="3686" w:type="dxa"/>
          </w:tcPr>
          <w:p w14:paraId="52147410" w14:textId="19CE1188" w:rsidR="00286E0C" w:rsidRPr="00F274FB" w:rsidRDefault="00286E0C">
            <w:pPr>
              <w:pStyle w:val="Default"/>
              <w:rPr>
                <w:lang w:val="uk-UA"/>
              </w:rPr>
            </w:pPr>
            <w:r w:rsidRPr="00AE3C21">
              <w:rPr>
                <w:i/>
                <w:iCs/>
                <w:lang w:val="uk-UA"/>
              </w:rPr>
              <w:t xml:space="preserve">Платність (безоплатність) надання </w:t>
            </w:r>
          </w:p>
        </w:tc>
        <w:tc>
          <w:tcPr>
            <w:tcW w:w="5982" w:type="dxa"/>
          </w:tcPr>
          <w:p w14:paraId="22565713" w14:textId="0A62F3EE" w:rsidR="00286E0C" w:rsidRPr="00324BEB" w:rsidRDefault="00165A15">
            <w:pPr>
              <w:pStyle w:val="Default"/>
              <w:rPr>
                <w:lang w:val="uk-UA"/>
              </w:rPr>
            </w:pPr>
            <w:r w:rsidRPr="0007221C">
              <w:rPr>
                <w:lang w:eastAsia="uk-UA"/>
              </w:rPr>
              <w:t xml:space="preserve">Адміністративна послуга надається </w:t>
            </w:r>
            <w:r w:rsidRPr="0007221C">
              <w:rPr>
                <w:lang w:eastAsia="ru-RU"/>
              </w:rPr>
              <w:t>безоплатно.</w:t>
            </w:r>
          </w:p>
        </w:tc>
      </w:tr>
      <w:tr w:rsidR="00286E0C" w:rsidRPr="00AE3C21" w14:paraId="7D905EE3" w14:textId="77777777" w:rsidTr="000C3A5A">
        <w:trPr>
          <w:trHeight w:val="605"/>
          <w:jc w:val="center"/>
        </w:trPr>
        <w:tc>
          <w:tcPr>
            <w:tcW w:w="562" w:type="dxa"/>
          </w:tcPr>
          <w:p w14:paraId="04BF7545" w14:textId="3315EE35" w:rsidR="00286E0C" w:rsidRDefault="00165A15">
            <w:pPr>
              <w:pStyle w:val="Default"/>
              <w:rPr>
                <w:lang w:val="uk-UA"/>
              </w:rPr>
            </w:pPr>
            <w:r>
              <w:rPr>
                <w:lang w:val="uk-UA"/>
              </w:rPr>
              <w:t>13</w:t>
            </w:r>
            <w:r w:rsidR="00286E0C">
              <w:rPr>
                <w:lang w:val="uk-UA"/>
              </w:rPr>
              <w:t>.</w:t>
            </w:r>
          </w:p>
        </w:tc>
        <w:tc>
          <w:tcPr>
            <w:tcW w:w="3686" w:type="dxa"/>
          </w:tcPr>
          <w:p w14:paraId="40029489" w14:textId="46865C83"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5982" w:type="dxa"/>
          </w:tcPr>
          <w:p w14:paraId="3E0915A6" w14:textId="6AE9BABC" w:rsidR="00286E0C" w:rsidRPr="00460E0B" w:rsidRDefault="00260118" w:rsidP="005123A9">
            <w:pPr>
              <w:pStyle w:val="Default"/>
              <w:jc w:val="both"/>
              <w:rPr>
                <w:bCs/>
                <w:lang w:val="uk-UA"/>
              </w:rPr>
            </w:pPr>
            <w:r w:rsidRPr="0035519B">
              <w:rPr>
                <w:color w:val="000000" w:themeColor="text1"/>
                <w:lang w:val="uk-UA" w:eastAsia="uk-UA"/>
              </w:rPr>
              <w:t xml:space="preserve">Передача </w:t>
            </w:r>
            <w:r w:rsidRPr="0035519B">
              <w:rPr>
                <w:color w:val="000000" w:themeColor="text1"/>
                <w:shd w:val="clear" w:color="auto" w:fill="FFFFFF"/>
                <w:lang w:val="uk-UA"/>
              </w:rPr>
              <w:t>пакету документів</w:t>
            </w:r>
            <w:r>
              <w:rPr>
                <w:lang w:val="uk-UA"/>
              </w:rPr>
              <w:t xml:space="preserve"> щодо</w:t>
            </w:r>
            <w:r w:rsidRPr="00260118">
              <w:rPr>
                <w:lang w:val="uk-UA"/>
              </w:rPr>
              <w:t xml:space="preserve"> п</w:t>
            </w:r>
            <w:r>
              <w:rPr>
                <w:lang w:val="uk-UA"/>
              </w:rPr>
              <w:t>ризначення виплати д</w:t>
            </w:r>
            <w:r w:rsidRPr="00260118">
              <w:rPr>
                <w:lang w:val="uk-UA"/>
              </w:rPr>
              <w:t xml:space="preserve">ружинам (чоловікам),якщо та (той) не одружились вдруге, померлих громадян, смерть яких пов’язана з Чорнобильською катастрофою, участю у ліквідації </w:t>
            </w:r>
            <w:r w:rsidRPr="00260118">
              <w:rPr>
                <w:lang w:val="uk-UA"/>
              </w:rPr>
              <w:lastRenderedPageBreak/>
              <w:t xml:space="preserve">наслідків інших ядерних аварій, у ядерних випробуванням ядерної зброї, у складанні ядерних зарядів та здійсненні на них регламентних робіт </w:t>
            </w:r>
            <w:r w:rsidRPr="0035519B">
              <w:rPr>
                <w:color w:val="000000" w:themeColor="text1"/>
                <w:shd w:val="clear" w:color="auto" w:fill="FFFFFF"/>
                <w:lang w:val="uk-UA"/>
              </w:rPr>
              <w:t>до о</w:t>
            </w:r>
            <w:r w:rsidR="00460E0B">
              <w:rPr>
                <w:color w:val="000000" w:themeColor="text1"/>
                <w:shd w:val="clear" w:color="auto" w:fill="FFFFFF"/>
                <w:lang w:val="uk-UA"/>
              </w:rPr>
              <w:t>рганів Пенсійного фонду України</w:t>
            </w:r>
            <w:r w:rsidR="00460E0B" w:rsidRPr="00460E0B">
              <w:rPr>
                <w:rFonts w:eastAsia="Times New Roman"/>
                <w:lang w:val="uk-UA"/>
              </w:rPr>
              <w:t xml:space="preserve"> у Вінницькій області </w:t>
            </w:r>
            <w:r w:rsidR="00460E0B" w:rsidRPr="00460E0B">
              <w:rPr>
                <w:color w:val="000000" w:themeColor="text1"/>
                <w:shd w:val="clear" w:color="auto" w:fill="FFFFFF"/>
                <w:lang w:val="uk-UA"/>
              </w:rPr>
              <w:t>згідно з актами приймання-передачі.</w:t>
            </w:r>
          </w:p>
        </w:tc>
      </w:tr>
    </w:tbl>
    <w:p w14:paraId="37D67CAA" w14:textId="503BAB5F" w:rsidR="00527E40" w:rsidRDefault="001162A8" w:rsidP="004C718C">
      <w:pPr>
        <w:rPr>
          <w:rFonts w:ascii="Times New Roman" w:hAnsi="Times New Roman"/>
          <w:sz w:val="24"/>
          <w:szCs w:val="24"/>
        </w:rPr>
      </w:pPr>
    </w:p>
    <w:p w14:paraId="20971068" w14:textId="77777777" w:rsidR="0015053A" w:rsidRPr="0015053A" w:rsidRDefault="0015053A" w:rsidP="0015053A">
      <w:pPr>
        <w:spacing w:after="0"/>
        <w:rPr>
          <w:rFonts w:ascii="Times New Roman" w:hAnsi="Times New Roman"/>
          <w:b/>
          <w:sz w:val="28"/>
          <w:szCs w:val="28"/>
        </w:rPr>
      </w:pPr>
      <w:r w:rsidRPr="0015053A">
        <w:rPr>
          <w:rFonts w:ascii="Times New Roman" w:hAnsi="Times New Roman"/>
          <w:b/>
          <w:sz w:val="28"/>
          <w:szCs w:val="28"/>
        </w:rPr>
        <w:t xml:space="preserve">Перший заступник </w:t>
      </w:r>
    </w:p>
    <w:p w14:paraId="36BA5C2E" w14:textId="75D5FCCC" w:rsidR="00C449B7" w:rsidRDefault="0015053A" w:rsidP="0015053A">
      <w:pPr>
        <w:spacing w:after="0"/>
        <w:rPr>
          <w:rFonts w:ascii="Times New Roman" w:hAnsi="Times New Roman"/>
          <w:sz w:val="24"/>
          <w:szCs w:val="24"/>
        </w:rPr>
      </w:pPr>
      <w:r w:rsidRPr="0015053A">
        <w:rPr>
          <w:rFonts w:ascii="Times New Roman" w:hAnsi="Times New Roman"/>
          <w:b/>
          <w:sz w:val="28"/>
          <w:szCs w:val="28"/>
        </w:rPr>
        <w:t xml:space="preserve">директора департаменту                                   </w:t>
      </w:r>
      <w:r w:rsidR="003610E3">
        <w:rPr>
          <w:rFonts w:ascii="Times New Roman" w:hAnsi="Times New Roman"/>
          <w:b/>
          <w:sz w:val="28"/>
          <w:szCs w:val="28"/>
        </w:rPr>
        <w:t xml:space="preserve">              Наталія ПАЛАМАРЧУК</w:t>
      </w:r>
    </w:p>
    <w:sectPr w:rsidR="00C449B7" w:rsidSect="00165A15">
      <w:pgSz w:w="11906" w:h="16838"/>
      <w:pgMar w:top="567" w:right="424" w:bottom="96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F40C5"/>
    <w:multiLevelType w:val="hybridMultilevel"/>
    <w:tmpl w:val="783C10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699122B"/>
    <w:multiLevelType w:val="hybridMultilevel"/>
    <w:tmpl w:val="EEE21B0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54FD415A"/>
    <w:multiLevelType w:val="hybridMultilevel"/>
    <w:tmpl w:val="A3F8DF4C"/>
    <w:lvl w:ilvl="0" w:tplc="7B2237D8">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20109C9"/>
    <w:multiLevelType w:val="hybridMultilevel"/>
    <w:tmpl w:val="FF54016C"/>
    <w:lvl w:ilvl="0" w:tplc="CB96DB54">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2BD2798"/>
    <w:multiLevelType w:val="hybridMultilevel"/>
    <w:tmpl w:val="09D0D19C"/>
    <w:lvl w:ilvl="0" w:tplc="DAD2356C">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A1A9D"/>
    <w:rsid w:val="000A2014"/>
    <w:rsid w:val="000C3A5A"/>
    <w:rsid w:val="000C7C29"/>
    <w:rsid w:val="000D31A5"/>
    <w:rsid w:val="0010081F"/>
    <w:rsid w:val="001162A8"/>
    <w:rsid w:val="00122959"/>
    <w:rsid w:val="00134090"/>
    <w:rsid w:val="0015053A"/>
    <w:rsid w:val="00151B6C"/>
    <w:rsid w:val="00165A15"/>
    <w:rsid w:val="001D39F2"/>
    <w:rsid w:val="001E433A"/>
    <w:rsid w:val="0020037C"/>
    <w:rsid w:val="0022331C"/>
    <w:rsid w:val="00260118"/>
    <w:rsid w:val="00286E0C"/>
    <w:rsid w:val="002C6A89"/>
    <w:rsid w:val="002E17EE"/>
    <w:rsid w:val="002E3912"/>
    <w:rsid w:val="002F1910"/>
    <w:rsid w:val="00324BEB"/>
    <w:rsid w:val="00332CF0"/>
    <w:rsid w:val="00360DFF"/>
    <w:rsid w:val="003610E3"/>
    <w:rsid w:val="00390C49"/>
    <w:rsid w:val="003B7B88"/>
    <w:rsid w:val="003D0EE7"/>
    <w:rsid w:val="003E1ED8"/>
    <w:rsid w:val="003F5C7E"/>
    <w:rsid w:val="003F6001"/>
    <w:rsid w:val="00451A65"/>
    <w:rsid w:val="00460E0B"/>
    <w:rsid w:val="004C4291"/>
    <w:rsid w:val="004C718C"/>
    <w:rsid w:val="004D6095"/>
    <w:rsid w:val="004E154B"/>
    <w:rsid w:val="004E2F9E"/>
    <w:rsid w:val="00503D7A"/>
    <w:rsid w:val="005123A9"/>
    <w:rsid w:val="00534CA8"/>
    <w:rsid w:val="005460DF"/>
    <w:rsid w:val="00564B3B"/>
    <w:rsid w:val="00570C03"/>
    <w:rsid w:val="005860DF"/>
    <w:rsid w:val="005C5A89"/>
    <w:rsid w:val="005E2321"/>
    <w:rsid w:val="005E281A"/>
    <w:rsid w:val="005F7D34"/>
    <w:rsid w:val="00601E0E"/>
    <w:rsid w:val="00635FDE"/>
    <w:rsid w:val="00650F5F"/>
    <w:rsid w:val="0065443B"/>
    <w:rsid w:val="00682BD6"/>
    <w:rsid w:val="00697E26"/>
    <w:rsid w:val="006B4266"/>
    <w:rsid w:val="006B5905"/>
    <w:rsid w:val="006F6B2E"/>
    <w:rsid w:val="007067D5"/>
    <w:rsid w:val="00770FF3"/>
    <w:rsid w:val="0078695B"/>
    <w:rsid w:val="007A2DF4"/>
    <w:rsid w:val="007B4B62"/>
    <w:rsid w:val="007D1D42"/>
    <w:rsid w:val="007E3E6D"/>
    <w:rsid w:val="007E562B"/>
    <w:rsid w:val="007F1B6E"/>
    <w:rsid w:val="008328B5"/>
    <w:rsid w:val="008A2FC5"/>
    <w:rsid w:val="008D0422"/>
    <w:rsid w:val="008D57AD"/>
    <w:rsid w:val="00900B32"/>
    <w:rsid w:val="00915959"/>
    <w:rsid w:val="00926BFA"/>
    <w:rsid w:val="0094275E"/>
    <w:rsid w:val="009467DF"/>
    <w:rsid w:val="00953552"/>
    <w:rsid w:val="009554A7"/>
    <w:rsid w:val="009B4D1D"/>
    <w:rsid w:val="009F5A99"/>
    <w:rsid w:val="00A00827"/>
    <w:rsid w:val="00A02999"/>
    <w:rsid w:val="00A61C2C"/>
    <w:rsid w:val="00A749E9"/>
    <w:rsid w:val="00A8355E"/>
    <w:rsid w:val="00AA329A"/>
    <w:rsid w:val="00AE3C21"/>
    <w:rsid w:val="00B00DB3"/>
    <w:rsid w:val="00B12314"/>
    <w:rsid w:val="00B20F48"/>
    <w:rsid w:val="00B43DCA"/>
    <w:rsid w:val="00B63801"/>
    <w:rsid w:val="00B72D51"/>
    <w:rsid w:val="00B91949"/>
    <w:rsid w:val="00BD7DEC"/>
    <w:rsid w:val="00C449B7"/>
    <w:rsid w:val="00C44D68"/>
    <w:rsid w:val="00C57A5F"/>
    <w:rsid w:val="00C64A71"/>
    <w:rsid w:val="00C873FE"/>
    <w:rsid w:val="00D05488"/>
    <w:rsid w:val="00D20A58"/>
    <w:rsid w:val="00D24E9A"/>
    <w:rsid w:val="00D80E1D"/>
    <w:rsid w:val="00DC62DE"/>
    <w:rsid w:val="00E371B9"/>
    <w:rsid w:val="00EC07B2"/>
    <w:rsid w:val="00EC0DD0"/>
    <w:rsid w:val="00EC3E0B"/>
    <w:rsid w:val="00ED4BDD"/>
    <w:rsid w:val="00F231F2"/>
    <w:rsid w:val="00F274FB"/>
    <w:rsid w:val="00F423EA"/>
    <w:rsid w:val="00F638A8"/>
    <w:rsid w:val="00F67482"/>
    <w:rsid w:val="00F9185D"/>
    <w:rsid w:val="00FB6301"/>
    <w:rsid w:val="00FE6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62687A61-4116-4BA5-96F6-99760131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99"/>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No Spacing"/>
    <w:link w:val="a6"/>
    <w:uiPriority w:val="99"/>
    <w:qFormat/>
    <w:rsid w:val="000C7C29"/>
    <w:pPr>
      <w:spacing w:after="0" w:line="240" w:lineRule="auto"/>
    </w:pPr>
    <w:rPr>
      <w:rFonts w:ascii="Calibri" w:eastAsia="Calibri" w:hAnsi="Calibri" w:cs="Times New Roman"/>
    </w:rPr>
  </w:style>
  <w:style w:type="character" w:customStyle="1" w:styleId="a6">
    <w:name w:val="Без інтервалів Знак"/>
    <w:link w:val="a5"/>
    <w:uiPriority w:val="99"/>
    <w:locked/>
    <w:rsid w:val="000C7C29"/>
    <w:rPr>
      <w:rFonts w:ascii="Calibri" w:eastAsia="Calibri" w:hAnsi="Calibri" w:cs="Times New Roman"/>
    </w:rPr>
  </w:style>
  <w:style w:type="paragraph" w:styleId="a7">
    <w:name w:val="Balloon Text"/>
    <w:basedOn w:val="a"/>
    <w:link w:val="a8"/>
    <w:uiPriority w:val="99"/>
    <w:semiHidden/>
    <w:unhideWhenUsed/>
    <w:rsid w:val="00C449B7"/>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C449B7"/>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208421109">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FUA27UETQC2X-86-192524</_dlc_DocId>
    <_dlc_DocIdUrl xmlns="c27bb2c1-a177-45d1-b251-525dd66ab087">
      <Url>http://dpszn.vmr.gov.ua/vk/_layouts/DocIdRedir.aspx?ID=FUA27UETQC2X-86-192524</Url>
      <Description>FUA27UETQC2X-86-192524</Description>
    </_dlc_DocIdUrl>
  </documentManagement>
</p:properties>
</file>

<file path=customXml/itemProps1.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2.xml><?xml version="1.0" encoding="utf-8"?>
<ds:datastoreItem xmlns:ds="http://schemas.openxmlformats.org/officeDocument/2006/customXml" ds:itemID="{53142618-E38A-4448-920C-009E795B3D9E}">
  <ds:schemaRefs>
    <ds:schemaRef ds:uri="http://schemas.microsoft.com/sharepoint/v3/contenttype/forms"/>
  </ds:schemaRefs>
</ds:datastoreItem>
</file>

<file path=customXml/itemProps3.xml><?xml version="1.0" encoding="utf-8"?>
<ds:datastoreItem xmlns:ds="http://schemas.openxmlformats.org/officeDocument/2006/customXml" ds:itemID="{A36CBB36-5301-4096-A80E-A87471E0D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29DB0-B448-486C-9F23-8E95AA237C20}">
  <ds:schemaRefs>
    <ds:schemaRef ds:uri="http://schemas.microsoft.com/office/2006/metadata/properties"/>
    <ds:schemaRef ds:uri="http://www.w3.org/XML/1998/namespace"/>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c27bb2c1-a177-45d1-b251-525dd66ab087"/>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835</Words>
  <Characters>4760</Characters>
  <Application>Microsoft Office Word</Application>
  <DocSecurity>0</DocSecurity>
  <Lines>39</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Ратинський Владислав Едуардович</dc:creator>
  <cp:lastModifiedBy>Титко Людмила Іванівна</cp:lastModifiedBy>
  <cp:revision>20</cp:revision>
  <cp:lastPrinted>2026-03-12T10:23:00Z</cp:lastPrinted>
  <dcterms:created xsi:type="dcterms:W3CDTF">2023-04-17T06:51:00Z</dcterms:created>
  <dcterms:modified xsi:type="dcterms:W3CDTF">2026-03-12T10:24:00Z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b74eea25-83bd-49c9-ba44-8cd004c8694d</vt:lpwstr>
  </property>
</Properties>
</file>